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1A" w:rsidRDefault="00277C1A" w:rsidP="005041E8">
      <w:pPr>
        <w:jc w:val="center"/>
      </w:pPr>
    </w:p>
    <w:p w:rsidR="00BA75C4" w:rsidRDefault="00BA75C4" w:rsidP="005041E8">
      <w:pPr>
        <w:jc w:val="center"/>
      </w:pPr>
    </w:p>
    <w:p w:rsidR="005041E8" w:rsidRDefault="005041E8" w:rsidP="005041E8">
      <w:pPr>
        <w:jc w:val="center"/>
      </w:pPr>
      <w:r>
        <w:t>EDITAL N° 013/2019</w:t>
      </w:r>
    </w:p>
    <w:p w:rsidR="005041E8" w:rsidRDefault="005041E8" w:rsidP="005041E8">
      <w:r>
        <w:t xml:space="preserve">A COMISSÃO ESPECIAL, no uso de suas atribuições legais que lhes são conferidas pelo Conselho Municipal dos Direitos </w:t>
      </w:r>
      <w:r w:rsidR="00277C1A">
        <w:t>da Criança e do Adolescente do M</w:t>
      </w:r>
      <w:r>
        <w:t>unicípio de Vila Maria, por meio da resolução 001/2019, TORNA PÚBLICO o presente edital para divulgar o que segue:</w:t>
      </w:r>
    </w:p>
    <w:p w:rsidR="005041E8" w:rsidRDefault="00BA75C4" w:rsidP="005041E8">
      <w:pPr>
        <w:pStyle w:val="PargrafodaLista"/>
        <w:numPr>
          <w:ilvl w:val="0"/>
          <w:numId w:val="1"/>
        </w:numPr>
      </w:pPr>
      <w:r>
        <w:t xml:space="preserve">Os locais de votação </w:t>
      </w:r>
      <w:r w:rsidR="005041E8">
        <w:t xml:space="preserve">para as eleições do Conselho Tutelar 2019 de Vila </w:t>
      </w:r>
      <w:proofErr w:type="spellStart"/>
      <w:r w:rsidR="005041E8">
        <w:t>Maria-R</w:t>
      </w:r>
      <w:r w:rsidR="00233D89">
        <w:t>S</w:t>
      </w:r>
      <w:proofErr w:type="spellEnd"/>
      <w:r w:rsidR="00233D89">
        <w:t xml:space="preserve"> e </w:t>
      </w:r>
      <w:r>
        <w:t>os mesários</w:t>
      </w:r>
      <w:r w:rsidR="00B33C58">
        <w:t xml:space="preserve"> serão</w:t>
      </w:r>
      <w:r w:rsidR="00233D89">
        <w:t xml:space="preserve"> os relacionados a seguir:</w:t>
      </w:r>
    </w:p>
    <w:p w:rsidR="00BA75C4" w:rsidRDefault="00BA75C4" w:rsidP="00BA75C4">
      <w:pPr>
        <w:pStyle w:val="PargrafodaLista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2065"/>
        <w:gridCol w:w="2427"/>
        <w:gridCol w:w="2453"/>
      </w:tblGrid>
      <w:tr w:rsidR="00233D89" w:rsidTr="00BA75C4">
        <w:tc>
          <w:tcPr>
            <w:tcW w:w="948" w:type="dxa"/>
          </w:tcPr>
          <w:p w:rsidR="00233D89" w:rsidRDefault="00233D89" w:rsidP="00BA75C4">
            <w:pPr>
              <w:pStyle w:val="PargrafodaLista"/>
              <w:ind w:left="0"/>
              <w:jc w:val="center"/>
            </w:pPr>
            <w:r>
              <w:t>URNA N°</w:t>
            </w:r>
          </w:p>
        </w:tc>
        <w:tc>
          <w:tcPr>
            <w:tcW w:w="2065" w:type="dxa"/>
          </w:tcPr>
          <w:p w:rsidR="00233D89" w:rsidRDefault="00233D89" w:rsidP="00BA75C4">
            <w:pPr>
              <w:pStyle w:val="PargrafodaLista"/>
              <w:ind w:left="0"/>
              <w:jc w:val="center"/>
            </w:pPr>
            <w:r>
              <w:t>LOCAL</w:t>
            </w:r>
          </w:p>
        </w:tc>
        <w:tc>
          <w:tcPr>
            <w:tcW w:w="2427" w:type="dxa"/>
          </w:tcPr>
          <w:p w:rsidR="00233D89" w:rsidRDefault="00233D89" w:rsidP="00BA75C4">
            <w:pPr>
              <w:pStyle w:val="PargrafodaLista"/>
              <w:ind w:left="0"/>
              <w:jc w:val="center"/>
            </w:pPr>
            <w:r>
              <w:t>Eleitores com inicial do Nome</w:t>
            </w:r>
          </w:p>
        </w:tc>
        <w:tc>
          <w:tcPr>
            <w:tcW w:w="2453" w:type="dxa"/>
          </w:tcPr>
          <w:p w:rsidR="00233D89" w:rsidRDefault="00233D89" w:rsidP="00FD5A2B">
            <w:pPr>
              <w:pStyle w:val="PargrafodaLista"/>
              <w:tabs>
                <w:tab w:val="left" w:pos="455"/>
              </w:tabs>
              <w:ind w:left="-631" w:right="-868" w:firstLine="631"/>
              <w:jc w:val="center"/>
            </w:pPr>
            <w:r>
              <w:t>Mesários</w:t>
            </w:r>
          </w:p>
        </w:tc>
      </w:tr>
      <w:tr w:rsidR="00233D89" w:rsidTr="00BA75C4">
        <w:tc>
          <w:tcPr>
            <w:tcW w:w="948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2065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GINÁSIO MUNICIPAL DE ESPORTES</w:t>
            </w:r>
          </w:p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(Rua Getúlio Vargas, 636</w:t>
            </w:r>
            <w:proofErr w:type="gramStart"/>
            <w:r>
              <w:t>)</w:t>
            </w:r>
            <w:proofErr w:type="gramEnd"/>
          </w:p>
        </w:tc>
        <w:tc>
          <w:tcPr>
            <w:tcW w:w="2427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proofErr w:type="gramStart"/>
            <w:r>
              <w:t>A,</w:t>
            </w:r>
            <w:proofErr w:type="gramEnd"/>
            <w:r>
              <w:t>B,C,D,E,F,G,H</w:t>
            </w:r>
          </w:p>
        </w:tc>
        <w:tc>
          <w:tcPr>
            <w:tcW w:w="2453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 xml:space="preserve">-Fernanda </w:t>
            </w:r>
            <w:proofErr w:type="spellStart"/>
            <w:r>
              <w:t>Tessaro</w:t>
            </w:r>
            <w:proofErr w:type="spellEnd"/>
          </w:p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 xml:space="preserve">-Vânia F. </w:t>
            </w:r>
            <w:proofErr w:type="spellStart"/>
            <w:r>
              <w:t>Scariot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Arboit</w:t>
            </w:r>
            <w:proofErr w:type="spellEnd"/>
            <w:proofErr w:type="gramEnd"/>
          </w:p>
        </w:tc>
        <w:bookmarkStart w:id="0" w:name="_GoBack"/>
        <w:bookmarkEnd w:id="0"/>
      </w:tr>
      <w:tr w:rsidR="00233D89" w:rsidTr="00BA75C4">
        <w:tc>
          <w:tcPr>
            <w:tcW w:w="948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02</w:t>
            </w:r>
          </w:p>
        </w:tc>
        <w:tc>
          <w:tcPr>
            <w:tcW w:w="2065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GINÁSIO MUNICIPAL DE ESPORTES</w:t>
            </w:r>
          </w:p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(Rua Getúlio Vargas, 636</w:t>
            </w:r>
            <w:proofErr w:type="gramStart"/>
            <w:r>
              <w:t>)</w:t>
            </w:r>
            <w:proofErr w:type="gramEnd"/>
          </w:p>
        </w:tc>
        <w:tc>
          <w:tcPr>
            <w:tcW w:w="2427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proofErr w:type="gramStart"/>
            <w:r>
              <w:t>I,</w:t>
            </w:r>
            <w:proofErr w:type="gramEnd"/>
            <w:r>
              <w:t>J,K,L,M,N,O,P</w:t>
            </w:r>
          </w:p>
        </w:tc>
        <w:tc>
          <w:tcPr>
            <w:tcW w:w="2453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 xml:space="preserve">-Elisandra </w:t>
            </w:r>
            <w:proofErr w:type="spellStart"/>
            <w:r>
              <w:t>Bissani</w:t>
            </w:r>
            <w:proofErr w:type="spellEnd"/>
          </w:p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 xml:space="preserve">-Ivan </w:t>
            </w:r>
            <w:proofErr w:type="spellStart"/>
            <w:r>
              <w:t>Pasa</w:t>
            </w:r>
            <w:proofErr w:type="spellEnd"/>
          </w:p>
        </w:tc>
      </w:tr>
      <w:tr w:rsidR="00233D89" w:rsidTr="00BA75C4">
        <w:tc>
          <w:tcPr>
            <w:tcW w:w="948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03</w:t>
            </w:r>
          </w:p>
        </w:tc>
        <w:tc>
          <w:tcPr>
            <w:tcW w:w="2065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GINÁSIO MUNICIPAL DE ESPORTES</w:t>
            </w:r>
          </w:p>
          <w:p w:rsidR="00233D89" w:rsidRDefault="00233D89" w:rsidP="002E7F5F">
            <w:pPr>
              <w:pStyle w:val="PargrafodaLista"/>
              <w:ind w:left="0"/>
              <w:jc w:val="center"/>
            </w:pPr>
            <w:r>
              <w:t>(Rua Getúlio Vargas, 636</w:t>
            </w:r>
            <w:proofErr w:type="gramStart"/>
            <w:r>
              <w:t>)</w:t>
            </w:r>
            <w:proofErr w:type="gramEnd"/>
          </w:p>
        </w:tc>
        <w:tc>
          <w:tcPr>
            <w:tcW w:w="2427" w:type="dxa"/>
          </w:tcPr>
          <w:p w:rsidR="00233D89" w:rsidRDefault="00233D89" w:rsidP="002E7F5F">
            <w:pPr>
              <w:pStyle w:val="PargrafodaLista"/>
              <w:ind w:left="0"/>
              <w:jc w:val="center"/>
            </w:pPr>
            <w:proofErr w:type="gramStart"/>
            <w:r>
              <w:t>Q,</w:t>
            </w:r>
            <w:proofErr w:type="gramEnd"/>
            <w:r>
              <w:t>R,S,T,U,V,X,Y,W,Z</w:t>
            </w:r>
          </w:p>
        </w:tc>
        <w:tc>
          <w:tcPr>
            <w:tcW w:w="2453" w:type="dxa"/>
          </w:tcPr>
          <w:p w:rsidR="00233D89" w:rsidRDefault="00007E0F" w:rsidP="002E7F5F">
            <w:pPr>
              <w:pStyle w:val="PargrafodaLista"/>
              <w:ind w:left="0"/>
              <w:jc w:val="center"/>
            </w:pPr>
            <w:r>
              <w:t>-</w:t>
            </w:r>
            <w:proofErr w:type="spellStart"/>
            <w:r>
              <w:t>Jucelene</w:t>
            </w:r>
            <w:proofErr w:type="spellEnd"/>
            <w:r>
              <w:t xml:space="preserve"> Maria </w:t>
            </w:r>
            <w:proofErr w:type="spellStart"/>
            <w:r>
              <w:t>Tibola</w:t>
            </w:r>
            <w:proofErr w:type="spellEnd"/>
          </w:p>
          <w:p w:rsidR="00007E0F" w:rsidRDefault="004A3DEA" w:rsidP="002E7F5F">
            <w:pPr>
              <w:pStyle w:val="PargrafodaLista"/>
              <w:ind w:left="0"/>
              <w:jc w:val="center"/>
            </w:pPr>
            <w:r>
              <w:t>-</w:t>
            </w:r>
            <w:proofErr w:type="spellStart"/>
            <w:r w:rsidR="00177871">
              <w:t>Carolini</w:t>
            </w:r>
            <w:proofErr w:type="spellEnd"/>
            <w:r w:rsidR="00177871">
              <w:t xml:space="preserve"> Rodrigues</w:t>
            </w:r>
          </w:p>
        </w:tc>
      </w:tr>
    </w:tbl>
    <w:p w:rsidR="005041E8" w:rsidRDefault="005041E8" w:rsidP="005041E8">
      <w:pPr>
        <w:pStyle w:val="PargrafodaLista"/>
      </w:pPr>
    </w:p>
    <w:p w:rsidR="005E75C5" w:rsidRDefault="005041E8">
      <w:r>
        <w:t xml:space="preserve">2-O horário de votação será das 8h </w:t>
      </w:r>
      <w:r w:rsidR="00277C1A">
        <w:t>às</w:t>
      </w:r>
      <w:r>
        <w:t xml:space="preserve"> 17h, sendo </w:t>
      </w:r>
      <w:r w:rsidR="00BA75C4">
        <w:t>obri</w:t>
      </w:r>
      <w:r w:rsidR="00F65DFE">
        <w:t>gatório</w:t>
      </w:r>
      <w:r w:rsidR="00BA75C4">
        <w:t xml:space="preserve"> o documento oficial com foto para votar.</w:t>
      </w:r>
    </w:p>
    <w:p w:rsidR="005976DA" w:rsidRDefault="005976DA" w:rsidP="005976DA"/>
    <w:p w:rsidR="005041E8" w:rsidRPr="005041E8" w:rsidRDefault="005041E8" w:rsidP="00BA75C4">
      <w:pPr>
        <w:tabs>
          <w:tab w:val="left" w:pos="1701"/>
        </w:tabs>
        <w:ind w:right="-568"/>
        <w:jc w:val="center"/>
        <w:rPr>
          <w:rFonts w:asciiTheme="minorHAnsi" w:eastAsiaTheme="minorHAnsi" w:hAnsiTheme="minorHAnsi" w:cstheme="minorBidi"/>
        </w:rPr>
      </w:pPr>
    </w:p>
    <w:p w:rsidR="005041E8" w:rsidRPr="005041E8" w:rsidRDefault="005A5CA7" w:rsidP="005041E8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Vila Maria- RS, 03</w:t>
      </w:r>
      <w:r w:rsidR="005041E8">
        <w:rPr>
          <w:rFonts w:asciiTheme="minorHAnsi" w:eastAsiaTheme="minorHAnsi" w:hAnsiTheme="minorHAnsi" w:cstheme="minorBidi"/>
        </w:rPr>
        <w:t xml:space="preserve"> de Setembro</w:t>
      </w:r>
      <w:r w:rsidR="005041E8" w:rsidRPr="005041E8">
        <w:rPr>
          <w:rFonts w:asciiTheme="minorHAnsi" w:eastAsiaTheme="minorHAnsi" w:hAnsiTheme="minorHAnsi" w:cstheme="minorBidi"/>
        </w:rPr>
        <w:t xml:space="preserve"> de 2019.</w:t>
      </w:r>
    </w:p>
    <w:p w:rsidR="005041E8" w:rsidRPr="005041E8" w:rsidRDefault="005041E8" w:rsidP="005041E8">
      <w:pPr>
        <w:jc w:val="center"/>
        <w:rPr>
          <w:rFonts w:asciiTheme="minorHAnsi" w:eastAsiaTheme="minorHAnsi" w:hAnsiTheme="minorHAnsi" w:cstheme="minorBidi"/>
        </w:rPr>
      </w:pPr>
    </w:p>
    <w:p w:rsidR="005041E8" w:rsidRPr="005041E8" w:rsidRDefault="005041E8" w:rsidP="005041E8">
      <w:pPr>
        <w:jc w:val="center"/>
        <w:rPr>
          <w:rFonts w:asciiTheme="minorHAnsi" w:eastAsiaTheme="minorHAnsi" w:hAnsiTheme="minorHAnsi" w:cstheme="minorBidi"/>
        </w:rPr>
      </w:pPr>
      <w:proofErr w:type="spellStart"/>
      <w:r w:rsidRPr="005041E8">
        <w:rPr>
          <w:rFonts w:asciiTheme="minorHAnsi" w:eastAsiaTheme="minorHAnsi" w:hAnsiTheme="minorHAnsi" w:cstheme="minorBidi"/>
        </w:rPr>
        <w:t>Kelin</w:t>
      </w:r>
      <w:proofErr w:type="spellEnd"/>
      <w:r w:rsidRPr="005041E8">
        <w:rPr>
          <w:rFonts w:asciiTheme="minorHAnsi" w:eastAsiaTheme="minorHAnsi" w:hAnsiTheme="minorHAnsi" w:cstheme="minorBidi"/>
        </w:rPr>
        <w:t xml:space="preserve"> Regina </w:t>
      </w:r>
      <w:proofErr w:type="spellStart"/>
      <w:r w:rsidRPr="005041E8">
        <w:rPr>
          <w:rFonts w:asciiTheme="minorHAnsi" w:eastAsiaTheme="minorHAnsi" w:hAnsiTheme="minorHAnsi" w:cstheme="minorBidi"/>
        </w:rPr>
        <w:t>Colet</w:t>
      </w:r>
      <w:proofErr w:type="spellEnd"/>
    </w:p>
    <w:p w:rsidR="005041E8" w:rsidRPr="005041E8" w:rsidRDefault="005041E8" w:rsidP="005041E8">
      <w:pPr>
        <w:jc w:val="center"/>
        <w:rPr>
          <w:rFonts w:asciiTheme="minorHAnsi" w:eastAsiaTheme="minorHAnsi" w:hAnsiTheme="minorHAnsi" w:cstheme="minorBidi"/>
        </w:rPr>
      </w:pPr>
      <w:r w:rsidRPr="005041E8">
        <w:rPr>
          <w:rFonts w:asciiTheme="minorHAnsi" w:eastAsiaTheme="minorHAnsi" w:hAnsiTheme="minorHAnsi" w:cstheme="minorBidi"/>
        </w:rPr>
        <w:t>Presidente da Comissão Especial</w:t>
      </w:r>
    </w:p>
    <w:p w:rsidR="005041E8" w:rsidRDefault="005041E8"/>
    <w:sectPr w:rsidR="00504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3244"/>
    <w:multiLevelType w:val="hybridMultilevel"/>
    <w:tmpl w:val="CC66FC72"/>
    <w:lvl w:ilvl="0" w:tplc="4964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E8"/>
    <w:rsid w:val="00007E0F"/>
    <w:rsid w:val="000718F1"/>
    <w:rsid w:val="00177871"/>
    <w:rsid w:val="00233D89"/>
    <w:rsid w:val="00277C1A"/>
    <w:rsid w:val="002E7F5F"/>
    <w:rsid w:val="004A3DEA"/>
    <w:rsid w:val="005041E8"/>
    <w:rsid w:val="005976DA"/>
    <w:rsid w:val="005A5CA7"/>
    <w:rsid w:val="005E75C5"/>
    <w:rsid w:val="00B33C58"/>
    <w:rsid w:val="00BA75C4"/>
    <w:rsid w:val="00C5126A"/>
    <w:rsid w:val="00F65DFE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E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41E8"/>
    <w:pPr>
      <w:ind w:left="720"/>
      <w:contextualSpacing/>
    </w:pPr>
  </w:style>
  <w:style w:type="table" w:styleId="Tabelacomgrade">
    <w:name w:val="Table Grid"/>
    <w:basedOn w:val="Tabelanormal"/>
    <w:uiPriority w:val="59"/>
    <w:rsid w:val="0050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E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41E8"/>
    <w:pPr>
      <w:ind w:left="720"/>
      <w:contextualSpacing/>
    </w:pPr>
  </w:style>
  <w:style w:type="table" w:styleId="Tabelacomgrade">
    <w:name w:val="Table Grid"/>
    <w:basedOn w:val="Tabelanormal"/>
    <w:uiPriority w:val="59"/>
    <w:rsid w:val="0050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05CF-4C5C-4EC8-8BB9-AC670EAF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17</cp:revision>
  <cp:lastPrinted>2019-09-03T12:07:00Z</cp:lastPrinted>
  <dcterms:created xsi:type="dcterms:W3CDTF">2019-08-13T19:29:00Z</dcterms:created>
  <dcterms:modified xsi:type="dcterms:W3CDTF">2019-09-03T12:07:00Z</dcterms:modified>
</cp:coreProperties>
</file>