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692" w:rsidRPr="00C34207" w:rsidRDefault="00597692" w:rsidP="002365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97692" w:rsidRPr="00C34207" w:rsidRDefault="00597692" w:rsidP="002365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0164D" w:rsidRPr="00C34207" w:rsidRDefault="0020164D" w:rsidP="002365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34207">
        <w:rPr>
          <w:rFonts w:ascii="Arial" w:hAnsi="Arial" w:cs="Arial"/>
          <w:b/>
          <w:sz w:val="28"/>
          <w:szCs w:val="28"/>
          <w:u w:val="single"/>
        </w:rPr>
        <w:t>ERRATA Nº 01 DO EDITAL DE PREGÃO PRESENCIAL 0</w:t>
      </w:r>
      <w:r w:rsidR="00664474" w:rsidRPr="00C34207">
        <w:rPr>
          <w:rFonts w:ascii="Arial" w:hAnsi="Arial" w:cs="Arial"/>
          <w:b/>
          <w:sz w:val="28"/>
          <w:szCs w:val="28"/>
          <w:u w:val="single"/>
        </w:rPr>
        <w:t>08</w:t>
      </w:r>
      <w:r w:rsidRPr="00C34207">
        <w:rPr>
          <w:rFonts w:ascii="Arial" w:hAnsi="Arial" w:cs="Arial"/>
          <w:b/>
          <w:sz w:val="28"/>
          <w:szCs w:val="28"/>
          <w:u w:val="single"/>
        </w:rPr>
        <w:t>/201</w:t>
      </w:r>
      <w:r w:rsidR="002D267A" w:rsidRPr="00C34207">
        <w:rPr>
          <w:rFonts w:ascii="Arial" w:hAnsi="Arial" w:cs="Arial"/>
          <w:b/>
          <w:sz w:val="28"/>
          <w:szCs w:val="28"/>
          <w:u w:val="single"/>
        </w:rPr>
        <w:t>9</w:t>
      </w:r>
    </w:p>
    <w:p w:rsidR="0020164D" w:rsidRDefault="0020164D" w:rsidP="0023659D">
      <w:pPr>
        <w:spacing w:after="0" w:line="240" w:lineRule="auto"/>
        <w:jc w:val="both"/>
        <w:rPr>
          <w:rFonts w:ascii="Arial" w:hAnsi="Arial" w:cs="Arial"/>
        </w:rPr>
      </w:pPr>
      <w:r w:rsidRPr="006922E8">
        <w:rPr>
          <w:rFonts w:ascii="Arial" w:hAnsi="Arial" w:cs="Arial"/>
        </w:rPr>
        <w:tab/>
      </w:r>
    </w:p>
    <w:p w:rsidR="0023659D" w:rsidRDefault="0023659D" w:rsidP="0023659D">
      <w:pPr>
        <w:spacing w:after="0" w:line="240" w:lineRule="auto"/>
        <w:jc w:val="both"/>
        <w:rPr>
          <w:rFonts w:ascii="Arial" w:hAnsi="Arial" w:cs="Arial"/>
        </w:rPr>
      </w:pPr>
    </w:p>
    <w:p w:rsidR="0023659D" w:rsidRPr="006922E8" w:rsidRDefault="0023659D" w:rsidP="0023659D">
      <w:pPr>
        <w:spacing w:after="0" w:line="240" w:lineRule="auto"/>
        <w:jc w:val="both"/>
        <w:rPr>
          <w:rFonts w:ascii="Arial" w:hAnsi="Arial" w:cs="Arial"/>
        </w:rPr>
      </w:pPr>
    </w:p>
    <w:p w:rsidR="0020164D" w:rsidRDefault="0020164D" w:rsidP="0023659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20164D" w:rsidRPr="00A025FE" w:rsidRDefault="0020164D" w:rsidP="00597692">
      <w:pPr>
        <w:tabs>
          <w:tab w:val="left" w:pos="0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025FE">
        <w:rPr>
          <w:rFonts w:ascii="Arial" w:hAnsi="Arial" w:cs="Arial"/>
          <w:b/>
          <w:sz w:val="24"/>
          <w:szCs w:val="24"/>
          <w:u w:val="single"/>
        </w:rPr>
        <w:t xml:space="preserve">O PREFEITO MUNICIPAL </w:t>
      </w:r>
      <w:r w:rsidR="00E77E2A">
        <w:rPr>
          <w:rFonts w:ascii="Arial" w:hAnsi="Arial" w:cs="Arial"/>
          <w:b/>
          <w:sz w:val="24"/>
          <w:szCs w:val="24"/>
          <w:u w:val="single"/>
        </w:rPr>
        <w:t xml:space="preserve">EM EXERÇICIO </w:t>
      </w:r>
      <w:r w:rsidRPr="00A025FE">
        <w:rPr>
          <w:rFonts w:ascii="Arial" w:hAnsi="Arial" w:cs="Arial"/>
          <w:b/>
          <w:sz w:val="24"/>
          <w:szCs w:val="24"/>
          <w:u w:val="single"/>
        </w:rPr>
        <w:t xml:space="preserve">DE VILA MARIA – </w:t>
      </w:r>
      <w:r w:rsidR="00C34207" w:rsidRPr="00A025FE">
        <w:rPr>
          <w:rFonts w:ascii="Arial" w:hAnsi="Arial" w:cs="Arial"/>
          <w:b/>
          <w:sz w:val="24"/>
          <w:szCs w:val="24"/>
          <w:u w:val="single"/>
        </w:rPr>
        <w:t>RS</w:t>
      </w:r>
      <w:r w:rsidR="00C34207" w:rsidRPr="00A025FE">
        <w:rPr>
          <w:rFonts w:ascii="Arial" w:hAnsi="Arial" w:cs="Arial"/>
          <w:sz w:val="24"/>
          <w:szCs w:val="24"/>
        </w:rPr>
        <w:t xml:space="preserve"> no</w:t>
      </w:r>
      <w:r w:rsidRPr="00A025FE">
        <w:rPr>
          <w:rFonts w:ascii="Arial" w:hAnsi="Arial" w:cs="Arial"/>
          <w:sz w:val="24"/>
          <w:szCs w:val="24"/>
        </w:rPr>
        <w:t xml:space="preserve"> uso de suas</w:t>
      </w:r>
      <w:r w:rsidR="00597692">
        <w:rPr>
          <w:rFonts w:ascii="Arial" w:hAnsi="Arial" w:cs="Arial"/>
          <w:sz w:val="24"/>
          <w:szCs w:val="24"/>
        </w:rPr>
        <w:t xml:space="preserve"> </w:t>
      </w:r>
      <w:r w:rsidRPr="00A025FE">
        <w:rPr>
          <w:rFonts w:ascii="Arial" w:hAnsi="Arial" w:cs="Arial"/>
          <w:sz w:val="24"/>
          <w:szCs w:val="24"/>
        </w:rPr>
        <w:t xml:space="preserve">atribuições legais e de conformidade com a Lei, comunica a todos os </w:t>
      </w:r>
      <w:r w:rsidR="0023659D" w:rsidRPr="00A025FE">
        <w:rPr>
          <w:rFonts w:ascii="Arial" w:hAnsi="Arial" w:cs="Arial"/>
          <w:sz w:val="24"/>
          <w:szCs w:val="24"/>
        </w:rPr>
        <w:t>intere</w:t>
      </w:r>
      <w:r w:rsidR="0023659D">
        <w:rPr>
          <w:rFonts w:ascii="Arial" w:hAnsi="Arial" w:cs="Arial"/>
          <w:sz w:val="24"/>
          <w:szCs w:val="24"/>
        </w:rPr>
        <w:t>s</w:t>
      </w:r>
      <w:r w:rsidR="0023659D" w:rsidRPr="00A025FE">
        <w:rPr>
          <w:rFonts w:ascii="Arial" w:hAnsi="Arial" w:cs="Arial"/>
          <w:sz w:val="24"/>
          <w:szCs w:val="24"/>
        </w:rPr>
        <w:t>sados</w:t>
      </w:r>
      <w:r w:rsidRPr="00A025FE">
        <w:rPr>
          <w:rFonts w:ascii="Arial" w:hAnsi="Arial" w:cs="Arial"/>
          <w:sz w:val="24"/>
          <w:szCs w:val="24"/>
        </w:rPr>
        <w:t xml:space="preserve"> que os itens a seguir relacionados, do Edital de Pregão Presencial 0</w:t>
      </w:r>
      <w:r w:rsidR="00664474">
        <w:rPr>
          <w:rFonts w:ascii="Arial" w:hAnsi="Arial" w:cs="Arial"/>
          <w:sz w:val="24"/>
          <w:szCs w:val="24"/>
        </w:rPr>
        <w:t>08</w:t>
      </w:r>
      <w:r w:rsidRPr="00A025FE">
        <w:rPr>
          <w:rFonts w:ascii="Arial" w:hAnsi="Arial" w:cs="Arial"/>
          <w:sz w:val="24"/>
          <w:szCs w:val="24"/>
        </w:rPr>
        <w:t>/201</w:t>
      </w:r>
      <w:r w:rsidR="002D267A">
        <w:rPr>
          <w:rFonts w:ascii="Arial" w:hAnsi="Arial" w:cs="Arial"/>
          <w:sz w:val="24"/>
          <w:szCs w:val="24"/>
        </w:rPr>
        <w:t>9</w:t>
      </w:r>
      <w:r w:rsidRPr="00A025FE">
        <w:rPr>
          <w:rFonts w:ascii="Arial" w:hAnsi="Arial" w:cs="Arial"/>
          <w:sz w:val="24"/>
          <w:szCs w:val="24"/>
        </w:rPr>
        <w:t xml:space="preserve"> passar</w:t>
      </w:r>
      <w:r w:rsidR="00B07925">
        <w:rPr>
          <w:rFonts w:ascii="Arial" w:hAnsi="Arial" w:cs="Arial"/>
          <w:sz w:val="24"/>
          <w:szCs w:val="24"/>
        </w:rPr>
        <w:t xml:space="preserve">ão </w:t>
      </w:r>
      <w:r w:rsidRPr="00A025FE">
        <w:rPr>
          <w:rFonts w:ascii="Arial" w:hAnsi="Arial" w:cs="Arial"/>
          <w:sz w:val="24"/>
          <w:szCs w:val="24"/>
        </w:rPr>
        <w:t>a ter a seguinte redação:</w:t>
      </w:r>
    </w:p>
    <w:p w:rsidR="0020164D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5FE" w:rsidRDefault="00A025FE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7692" w:rsidRPr="00C34207" w:rsidRDefault="00597692" w:rsidP="002365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34207" w:rsidRPr="00C34207" w:rsidRDefault="0020164D" w:rsidP="00C34207">
      <w:pPr>
        <w:pStyle w:val="Corpodetexto"/>
        <w:tabs>
          <w:tab w:val="left" w:pos="708"/>
        </w:tabs>
        <w:rPr>
          <w:rFonts w:ascii="Arial" w:hAnsi="Arial" w:cs="Arial"/>
          <w:b/>
        </w:rPr>
      </w:pPr>
      <w:r w:rsidRPr="00C34207">
        <w:rPr>
          <w:rFonts w:ascii="Arial" w:hAnsi="Arial" w:cs="Arial"/>
          <w:b/>
          <w:bCs/>
        </w:rPr>
        <w:t xml:space="preserve">Abertura: </w:t>
      </w:r>
      <w:r w:rsidR="005867B6">
        <w:rPr>
          <w:rFonts w:ascii="Arial" w:hAnsi="Arial" w:cs="Arial"/>
          <w:b/>
        </w:rPr>
        <w:t>29/04/2019</w:t>
      </w:r>
    </w:p>
    <w:p w:rsidR="0023659D" w:rsidRPr="00C34207" w:rsidRDefault="0023659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:rsidR="0020164D" w:rsidRPr="00C34207" w:rsidRDefault="0020164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C34207">
        <w:rPr>
          <w:rFonts w:ascii="Arial" w:eastAsiaTheme="minorHAnsi" w:hAnsi="Arial" w:cs="Arial"/>
          <w:b/>
          <w:bCs/>
          <w:sz w:val="24"/>
          <w:szCs w:val="24"/>
        </w:rPr>
        <w:t>Horário:</w:t>
      </w:r>
      <w:r w:rsidR="00E62203" w:rsidRPr="00C34207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6C7A20" w:rsidRPr="00C34207">
        <w:rPr>
          <w:rFonts w:ascii="Arial" w:eastAsiaTheme="minorHAnsi" w:hAnsi="Arial" w:cs="Arial"/>
          <w:b/>
          <w:bCs/>
          <w:sz w:val="24"/>
          <w:szCs w:val="24"/>
        </w:rPr>
        <w:t>08</w:t>
      </w:r>
      <w:r w:rsidRPr="00C34207">
        <w:rPr>
          <w:rFonts w:ascii="Arial" w:eastAsiaTheme="minorHAnsi" w:hAnsi="Arial" w:cs="Arial"/>
          <w:b/>
          <w:bCs/>
          <w:sz w:val="24"/>
          <w:szCs w:val="24"/>
        </w:rPr>
        <w:t>h</w:t>
      </w:r>
      <w:r w:rsidR="006C7A20" w:rsidRPr="00C34207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D87B66" w:rsidRPr="00C34207">
        <w:rPr>
          <w:rFonts w:ascii="Arial" w:eastAsiaTheme="minorHAnsi" w:hAnsi="Arial" w:cs="Arial"/>
          <w:b/>
          <w:bCs/>
          <w:sz w:val="24"/>
          <w:szCs w:val="24"/>
        </w:rPr>
        <w:t>e</w:t>
      </w:r>
      <w:r w:rsidR="006C7A20" w:rsidRPr="00C34207">
        <w:rPr>
          <w:rFonts w:ascii="Arial" w:eastAsiaTheme="minorHAnsi" w:hAnsi="Arial" w:cs="Arial"/>
          <w:b/>
          <w:bCs/>
          <w:sz w:val="24"/>
          <w:szCs w:val="24"/>
        </w:rPr>
        <w:t xml:space="preserve"> 30</w:t>
      </w:r>
      <w:r w:rsidR="00D87B66" w:rsidRPr="00C34207">
        <w:rPr>
          <w:rFonts w:ascii="Arial" w:eastAsiaTheme="minorHAnsi" w:hAnsi="Arial" w:cs="Arial"/>
          <w:b/>
          <w:bCs/>
          <w:sz w:val="24"/>
          <w:szCs w:val="24"/>
        </w:rPr>
        <w:t>min</w:t>
      </w:r>
      <w:r w:rsidRPr="00C34207">
        <w:rPr>
          <w:rFonts w:ascii="Arial" w:eastAsiaTheme="minorHAnsi" w:hAnsi="Arial" w:cs="Arial"/>
          <w:b/>
          <w:bCs/>
          <w:sz w:val="24"/>
          <w:szCs w:val="24"/>
        </w:rPr>
        <w:t>.</w:t>
      </w:r>
    </w:p>
    <w:p w:rsidR="00DD1DC6" w:rsidRPr="00C34207" w:rsidRDefault="00DD1DC6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597692" w:rsidRDefault="00597692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1 - DO OBJETO: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Constitui objeto da presente licitação aquisição de:</w:t>
      </w:r>
    </w:p>
    <w:p w:rsidR="002D267A" w:rsidRPr="002F7FB7" w:rsidRDefault="002D267A" w:rsidP="002D267A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417"/>
        <w:gridCol w:w="4680"/>
        <w:gridCol w:w="1276"/>
        <w:gridCol w:w="1471"/>
      </w:tblGrid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SEQ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COMPLEMENTO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VAL.UNIT ESTIMADO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VAL.TOTAL ESTIMADO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Autoclave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autoclave 75 litros para esterilização a vapor digital, com funcionamento automático,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automatico, camara de esterelização em aço inox,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com acabamento anticorrosivo,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painel de comando com termometro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monovacuo , manometro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manômetro, chave seletora, chave geral liga/desliga,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lâmpadas indicativas, válvula de retenção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válvula de segurança para alívio de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válvula solenóide, pressão excedente e termostato para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controle de temperatura na zona fria da câmara interna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com sistema de restrição de abertura. na anvisa.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e controle de nível para evitar a queima das resistências.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oltagem 220 volts. copo graduado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v. certificado de boas práticas de fabricação. registro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45 -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Cadeira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assento em polipropileno;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encosto em polipropileno;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base nylon;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base estrela nylon diretor 320mm;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sem braço./ não possui regulagem na altura/não possui rodizios/não possui braços.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 material aço ou ferro pintado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Balde a pedal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polipropileno de 30 a 49 l/ altura: 46,5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largura: 40,5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profundidade: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Ar condicionado split 12000 btus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TEMPERTURA QUENTE E FRIO/ VOLTAGEM 220 V /Modos de operação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-Cool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Para refrigeração do ambiente.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-Dry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Para ambientes quentes e úmidos. Opera no modo refrigeração com desumidificação do ambiente.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-Fan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Permite operar apenas como ventilador.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-Feel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Deixa a temperatura do ambiente mais confortável durante a noite.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Funções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-Função Timer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Permite programar em até 24h o tempo para ligar ou desligar o aparelho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-Função Sleep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Ajusta automaticamente a melhor condição para o ambiente durante a noite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-Função Swing</w:t>
            </w:r>
          </w:p>
          <w:p w:rsidR="00664474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Melhor distribuição do ar </w:t>
            </w:r>
            <w:r w:rsidR="00664474" w:rsidRPr="00EC4C17">
              <w:rPr>
                <w:rFonts w:ascii="Arial" w:hAnsi="Arial" w:cs="Arial"/>
                <w:sz w:val="20"/>
                <w:szCs w:val="20"/>
              </w:rPr>
              <w:t>no ambiente</w:t>
            </w:r>
          </w:p>
          <w:p w:rsidR="00664474" w:rsidRPr="00EC4C17" w:rsidRDefault="00664474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É de responsabilidade da empresa</w:t>
            </w:r>
            <w:r w:rsidR="00C34207" w:rsidRPr="00EC4C17">
              <w:rPr>
                <w:rFonts w:ascii="Arial" w:hAnsi="Arial" w:cs="Arial"/>
                <w:sz w:val="20"/>
                <w:szCs w:val="20"/>
              </w:rPr>
              <w:t xml:space="preserve"> vencedora</w:t>
            </w:r>
            <w:r w:rsidRPr="00EC4C17">
              <w:rPr>
                <w:rFonts w:ascii="Arial" w:hAnsi="Arial" w:cs="Arial"/>
                <w:sz w:val="20"/>
                <w:szCs w:val="20"/>
              </w:rPr>
              <w:t xml:space="preserve"> a instalação </w:t>
            </w:r>
            <w:r w:rsidR="00C34207" w:rsidRPr="00EC4C17">
              <w:rPr>
                <w:rFonts w:ascii="Arial" w:hAnsi="Arial" w:cs="Arial"/>
                <w:sz w:val="20"/>
                <w:szCs w:val="20"/>
              </w:rPr>
              <w:t>do equipamento.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36.000,00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Ar condicionado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18.000 BTUS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TEMPERTURA QUENTE E FRIO/ VOLTAGEM 220 V /Modos de operação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-Cool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Para refrigeração do ambiente.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-Dry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Para ambientes quentes e úmidos. Opera no modo refrigeração com desumidificação do ambiente.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-Fan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Permite operar apenas como ventilador.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-Feel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Deixa a temperatura do ambiente mais confortável durante a noite.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Funções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-Função Timer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Permite programar em até 24h o tempo para ligar ou desligar o aparelho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-Função Sleep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Ajusta automaticamente a melhor condição para o ambiente durante a noite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-Função Swing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Melhor distribuição do ar no ambiente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capacidade 18.000 btus</w:t>
            </w:r>
          </w:p>
          <w:p w:rsidR="00C34207" w:rsidRPr="00EC4C17" w:rsidRDefault="00C3420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É de responsabilidade da empresa vencedora a instalação do equipamento.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3 -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Televisor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smart tv/ tipo led / 50 polegadas/ porta usb/full hd/ entrada hdmi/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conversor digital possui / ultra hd/wi fi /processador quad core e hdr 10 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Esfignomanometro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esfignomanometro adulto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Manômetro aneróide: faixa de medição de 0 à 300 mmHg, menor divisão 2mm de Hg;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Braçadeira: confeccionada em nylon;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Ajustável ao braço e fixada por feixo em metal;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Dotada de uma tira para fixação de manometro;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Manguito: confeccionado e latex, com dois tubos do mesmo material;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Pêra: confeccionado em latex, com formato anatômico e flexível;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Válvula de controle de ar: confeccionada em material cromado e botão de regulagem manual;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Dimensões (C x L x A)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16.5 x 11.5 x 5.5 cm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Peso Kg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0.365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Estrutura em chapa de aço inox, frente em acrilico branco, luminosidade através de 2 lampadas fluorescentes. Interruptor liga / desliga frontal, cabo eletrico com 1,50m de comprimento.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Presilhas em aço inox para a fixação do Raio-X.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Dimensões: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Área de visualização: 0,69m largura x 0,45m altura.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Dimensões externas: 0,70m largura x 0,50m altura x 0,15m profundidade.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125,00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Estetoscópio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Estetoscópio utilizado para exames cardio-respiratórios não invasivos.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Características do produto: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Auscultador duplo;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Tubo duplo;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Mola ajustável;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Alta sensibilidade acústica;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AÇO INOXIDAVEL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-adulto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850,00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Foco reletor ambulatorial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Foco Clínico de luz fria (LED) de alta luminosidade com foco concentrado, suporte flexível em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Aço Cromado, Consultórios Médicos e Unidades de Ginecologia.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Possui: suporte flexível, hastes telescópicas (pedestal) em Alumínio Cromado para rodízios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com diâmetro de 2” (50,8 mm) para transporte do equipamento, cabo elétrico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com dupla (liga/desliga) no corpo do foco de luz.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Altura mínima : 100 cm;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Altura máxima: 140 cm.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Informações Técnicas: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(a) LED (Light Emission Diode): Potência= 3,0 W (Watts), Tensão Elétrica =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12V(Volts), 30000 horas (mínima).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Luminosidade= 270 Lúmens, Temperatura de Cor (Kelvin)= 6000 - 6500 K, Durabilidade=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(b) Regulagem de Altura de 1,00 a 1,35 metro.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(c) Fonte de tensão na entrada (Voltagem Universal): 100 – 240 Vca.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Balança antopométrica infantil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Balança Antropométrica Digital 200 Kg divisão 100 gramas com visor em LED - Capacidade: 200 kg,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divisões de 100 g; - Régua antropométrica até 2,00 m em alumínio ...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Para braços com circunferência de 35 a 51cm.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Esfignomanometro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Verificado e aprovado pelo INMETRO;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Braçadeira em nylon com fecho de velcro;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Acompanha estojo para viagem;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Circunferência da braçadeira: 10 - 18cm.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 Manguito em PVC.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-infantil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125,00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Cadeira de rodas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strutura tubular em aço carbono, dobrável em duplo X, possui encosto almofadado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com bolso para prontuário.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O assento da cadeira de Rodas Max Obeso é também almofadado com almofada sobressalente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de 5 cm, apoio de braço escamoteável, apoio de pés com regulagem de altura, faixa de panturrilha,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freios bilaterais, rolamento blindado nas quatro rodas, pneus traseiros 24' infláveis, traseiros 06' infláveis,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 protetor lateral de roupa, trava de segurança na parte traseira do encosto.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Altura 95cm;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Largura do assento 66cm;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Profundidade 100cm.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cadeira de rodas para obeso;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Estetoscópio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Auscultador: Cabeça dupla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Material do Auscultador: Liga de alumínio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Acabamento do Auscultador: Escovado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Diâmetro do diafragma: 3,5cm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Material do Diafragma: Epóxi / Fibra de vidro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Tipo do Diafragma: Convencional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Tubo em Y: Único de PVC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Diâmetro do Sino: 2,9cm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Material das Olivas: Silicone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Acabamento da Haste: Escovado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Comprimento Total: 78cm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Peso Total: 90g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Simulador de escada duplo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 Aço Inox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Degraus revestidos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Estrutura em tubos redondos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Ponteiras de borracha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- 2 degraus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3 -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Otoscopio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iluminação direta/halogena/xenin/ 5 a 10 especulos reutilizaveis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85,00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255,00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Balança antopometrica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estrutura em chapa de aço carbono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acabamento em tinta poliuretano branco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reguia antropometrica com escala de 2,00 mem aluminio capacidade para 300 km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plataforma na medida de 550 x 390 mm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regua em latão cromado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cursor em aço </w:t>
            </w:r>
            <w:r w:rsidR="00EC4C17" w:rsidRPr="00EC4C17">
              <w:rPr>
                <w:rFonts w:ascii="Arial" w:hAnsi="Arial" w:cs="Arial"/>
                <w:sz w:val="20"/>
                <w:szCs w:val="20"/>
              </w:rPr>
              <w:t>inoxidável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E77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Detector fetal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Transdutor de alta sensibilidade;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Compacto, leve e fácil operação;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- Alto-falante de alta performance;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Entrada para fone de ouvido, gravador de som ou computador;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Design ergonômico e compartimento para transdutor;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Botão liga/desliga e controle de volume e desligamento automático;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Tela de LCD para visualização numérica do batimento cardíaco fetal;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Bateria interna recarregável e carregador integrado ao equipamento (Bivolt);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Sensibilidade a partir de 10-12 semanas.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320,00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640,00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Lanterna clinica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instrumento clínico de dupla função sendo lanterna de diagnóstico conversível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 otoscópio mini com 3 tamanhos diferentes de espéculos;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Iluminação: LED (Diodo emissor de luz) com ajuste de foco;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Alimentação: 2 pilhas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Material de fabricação: metal;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Acionamento da luz: clip de contato;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Conteúdo da embalagem: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01 suporte para espéculos com lente;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03 espéculos: 4, 5 e 6 mm;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01 estojo rígido na cor preta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02 pilhas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92,00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460,00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Suporte para soro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Composição : AÇO INOXIDAVEL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Diferenciais e benefícios- REGULAGEM DE ALTURA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Itens inclusos : 01 SUPORTE DE SORO REGULAVEL COM RODIZIOS INOX CO 4 RODIZIO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Altura do produto (cm) :164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Largura do produto (cm): 58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Profundidade do produto (cm): 58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Peso líquido (Kg):2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Altura da embalagem (cm) :164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Largura da embalagem (cm):58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Profundidade da embalagem (cm):58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Peso bruto com embalagem (Kg):2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975,00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Oftalmoscopio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Oftalmoscópio: Direto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Número de Lentes: 19 dioptrias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Aberturas: 5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Filtro: Verde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Lâmpada: Xenon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Material da Cabeça: ABS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Material do Cabo: Metal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Acabamento do Cabo: Termoplástico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Tensão: 2.5V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Alimentação: 2 pilhas AA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Botão Liga/Desliga: Possui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Clip de Bolso: Possui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Comprimento Total: 17cm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Peso Total: 65g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Biombo plumbifero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Biombo Branco Triplo - Biombo Hospitalar Triplo; - Estrutura tubular em aço redondo; -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 xml:space="preserve"> Cortinas em plástico pvc 0,20 branco; - Pés com rodízios giratório de 2" de diâmetro; - 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120,00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30 -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Cadeiras giratorias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mecanismo que permite regular angulo e altura do encosto, base gás, braço sl , 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espuma injetada, estrutura preta, tecido preto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225,00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6.750,00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Poltrona reclinavel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 Posições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Construído em tubos pintados de 1";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Base em tubos pintados de 1"1/4;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Assento, encosto, braços para os pés estofados em espuma, revestidos em Courvin;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Encosto, Braços e descansa pés reclináveis por meio de alavanca lateral;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braçadeiras para coleta de sangue em aço inoxidável com capa estofada e com r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egulagem de altura por meio de manípulos;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pés com ponteiras plásticas;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Dimensões: deitada 1,75 x 0,77 x 0,55 (CxLxA) /Sentada: 1,03 x 0,77 x 1,25 (CxLxA)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Largura do assento 55 cm / Altura do assento ao chão: 55cm /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 Altura do encosto do chão: 1,2 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Tratamento anti-ferruginoso, pintura eletrostática à pó.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5.200,00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Aparelho de telefone sem fio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Display alfanumérico, não luminoso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Capacidade para até 7 ramais (base + 6 ramais)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Bloqueio de teclado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Som de teclado (on/off)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Bloqueio de discagem com uso de senha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Data e hora e despertador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- 4 opções de volume de toque + silencioso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- 7 tipos de toque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- 3 opções de volume de recepção de áudio -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Indicador de carga de bateria (ícone no display)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- Tom/Pulso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- Comunicação interna, transferência e conferência entre ramais - - Teclas liga e desliga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LED no fone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LED na base (carregando e em uso)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Page (localizador) na base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Fonte de alimentação: 7,5 V/300 mA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Dimensões base: 7,5x9,8x11,6cm (AxLxP)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2.380,00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Central telefonica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Troca de mensagens de texto entre o terminal e o celular mediante o uso da placa tronco GSM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Display gráfico de 128 × 64 pixels com backlight e ajuste de contraste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Gancho óptico com sensor infravermelho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Sensor de movimento com configuração de alarmes e disparo múltiplo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Viva-voz e acesso rápido à ramais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Headset com conexão dedicada (RJ9)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Teclas para ajustes do volume de áudio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Teclas para navegação no display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10 teclas programáveis com sinalização através de LEDs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Tecla com sinalização (LED) para headset, viva-voz, correio de voz, sigilo e rechamada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» Tecla Flash e Rediscar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Tecla Capturar chamada programável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Ajuste digital de volume do viva-voz, headset e campainha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Trava de teclado para limpeza do terminal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Avisos sonoros (bips) de alerta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Agenda para até 100 números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Registro e consulta de chamadas atendidas, não atendidas e originadas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Lembrete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» Módulo de 15 teclas com sinalização para ramais e linhas ou utilização das facilidades do PABX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890,00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1.780,00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C3420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10</w:t>
            </w:r>
            <w:r w:rsidR="00E77E2A" w:rsidRPr="00EC4C17">
              <w:rPr>
                <w:rFonts w:ascii="Arial" w:hAnsi="Arial" w:cs="Arial"/>
                <w:sz w:val="20"/>
                <w:szCs w:val="20"/>
              </w:rPr>
              <w:t xml:space="preserve">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Impressora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colorida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padrao cor monocramatica, memoria 16 mb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resolução 600 x600 , velocidade 33 mpm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capacidade de 100 paginas,ciclo 25.000 paginas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interface usb e rede, frente e verso automatica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garantia minima 12 meses.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C3420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1.490,00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C3420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14.900,00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Computador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com gravador dvd/rw , gabinete one com fonte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220w , memoria pc 4 gb ddr 4 , 2400 mhz, kvr 24n17s6/4 placa mae ga /h 110m baby lake lga 1151, hd 120 gb ssd sata , 3a400, sa400s37/120g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Lixeira com pedal 15 litros reforçada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MATERIAL AÇO/FERRO PINTADO/CAPACIDADE DE 11 ATÉ 20 L/ Diâmetro: 38cm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Dimensões: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Largura: 32,00 cm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Profundidade: 39,00 cm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Altura: 48,00 cm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Garantia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 meses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Peso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3,10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480,00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Kit nebulizador adulto/infantil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 Conjunto de copinhos para medicamento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 Traqueia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 Adaptador de traqueia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 Manual de instruções 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 Conjunto de acessórios(composto de 1 máscara infantil,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 máscara adulta, 1 mangueira de ar, 1 venturi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 1 anel adaptador).Bivolt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135,00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675,00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Termometro digital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Termômetro de temperatura máxima;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À prova d´água;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 unidade de medição é graus Celsius (°C), com precisão decimal;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Emite sinais sonoros (beeps) diferenciados ao final da medição,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para -indicar temperatura normal ou febril; Desligamento automático;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Tomada de temperatura em aproximadamente 1 minuto;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Ecologicamente correto: não contém mercúrio ou substâncias tóxicas.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Garantia de 6 meses para defeitos de fabricação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C3420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22,00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C3420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Cuba 8cm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Cuba para Assepsia 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Produzida em aço inoxidável.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Utilizada para colocação do soro fisiológico.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362,00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362,00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Bandeja de procedimento tamanho 24x18x1,5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bandeja em inox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Bandeja de procedimento tamanho 30x20x04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em inox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Maleta multibox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Cubarim 26x12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cubarim em inox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Cuba redonda (cúpula) 8 cm capacidade 150 ml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Bacia 32 cm de inox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145 -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Bacia 41 cm de inox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1.450,00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Comadre de inox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158,00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790,00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Papagaio de inox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Tesoura iris 12 cm reta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23,90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478,00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Pinça haltead hemostatica reta 10cm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560,00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Pinça adson 15 cm serrilhada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840,00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Pincas crile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Tesoura cirurgica fina 15 cm  reta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24,90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498,00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Pinça ginicologica 24cm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Eletrocardiografo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Impressora térmica integrada de alta resolução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Impressão em 1, 3, 6 e 12 canais no formato A4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Economia de impressão, em modo grade, permite o uso de bobina de fax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Fácil operação utilizando apenas uma tecla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Interpretação do ECG e medidas complexas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Bateria recarregável de longa duração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Software permite visualizar /arquivar / enviar / imprimir em papel comum.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 Cabo de força com 3 pinos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Cabo paciente 10 vias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- Conjunto de 6 eletrodos precordiais e 4 eletrodos de membros 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- Manual de operação em português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- Alimentação, bateria recarregável e rede elétrica automática 110 e 220 volts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lastRenderedPageBreak/>
              <w:t>6.719,00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13.438,00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 xml:space="preserve">3 -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Possui Suporte para Teclado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Possui Passa Cabos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Possui Porta Objetos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Tipo de Puxador Externo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Acabamento da Gaveta BP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Escala de Brilho da Gaveta</w:t>
            </w:r>
            <w:r w:rsidRPr="00EC4C17">
              <w:rPr>
                <w:rFonts w:ascii="Arial" w:hAnsi="Arial" w:cs="Arial"/>
                <w:sz w:val="20"/>
                <w:szCs w:val="20"/>
              </w:rPr>
              <w:tab/>
              <w:t>Semi-Fosco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Material</w:t>
            </w:r>
            <w:r w:rsidRPr="00EC4C17">
              <w:rPr>
                <w:rFonts w:ascii="Arial" w:hAnsi="Arial" w:cs="Arial"/>
                <w:sz w:val="20"/>
                <w:szCs w:val="20"/>
              </w:rPr>
              <w:tab/>
              <w:t>FF Impregnado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Material da Gaveta</w:t>
            </w:r>
            <w:r w:rsidRPr="00EC4C17">
              <w:rPr>
                <w:rFonts w:ascii="Arial" w:hAnsi="Arial" w:cs="Arial"/>
                <w:sz w:val="20"/>
                <w:szCs w:val="20"/>
              </w:rPr>
              <w:tab/>
              <w:t>MDP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Material do Puxador da Gaveta PVC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Sapatas Niveladoras</w:t>
            </w:r>
            <w:r w:rsidRPr="00EC4C17">
              <w:rPr>
                <w:rFonts w:ascii="Arial" w:hAnsi="Arial" w:cs="Arial"/>
                <w:sz w:val="20"/>
                <w:szCs w:val="20"/>
              </w:rPr>
              <w:tab/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Tipo de Corrediça</w:t>
            </w:r>
            <w:r w:rsidRPr="00EC4C17">
              <w:rPr>
                <w:rFonts w:ascii="Arial" w:hAnsi="Arial" w:cs="Arial"/>
                <w:sz w:val="20"/>
                <w:szCs w:val="20"/>
              </w:rPr>
              <w:tab/>
              <w:t>Metálicas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Tipo de Corrediça da Gaveta</w:t>
            </w:r>
            <w:r w:rsidRPr="00EC4C17">
              <w:rPr>
                <w:rFonts w:ascii="Arial" w:hAnsi="Arial" w:cs="Arial"/>
                <w:sz w:val="20"/>
                <w:szCs w:val="20"/>
              </w:rPr>
              <w:tab/>
              <w:t>Metálica Simples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Tipo de Puxador da Gaveta</w:t>
            </w:r>
            <w:r w:rsidRPr="00EC4C17">
              <w:rPr>
                <w:rFonts w:ascii="Arial" w:hAnsi="Arial" w:cs="Arial"/>
                <w:sz w:val="20"/>
                <w:szCs w:val="20"/>
              </w:rPr>
              <w:tab/>
              <w:t>Externo</w:t>
            </w:r>
          </w:p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Tipo de Gaveta</w:t>
            </w:r>
            <w:r w:rsidRPr="00EC4C17">
              <w:rPr>
                <w:rFonts w:ascii="Arial" w:hAnsi="Arial" w:cs="Arial"/>
                <w:sz w:val="20"/>
                <w:szCs w:val="20"/>
              </w:rPr>
              <w:tab/>
              <w:t>Externa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1.950,00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5 –UM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Garrafa térmica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1,8L, garrafa térmica 1,8 lt em inox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47,900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239,50</w:t>
            </w:r>
          </w:p>
        </w:tc>
      </w:tr>
      <w:tr w:rsidR="00E77E2A" w:rsidRPr="00EC4C17" w:rsidTr="00EC4C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1 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FOGÃO COOKTOP 02 BOCAS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Classificação energética: A, Tipo mesa: de vidro temperado, potência dos queimadores: rápido: 300 watts; Semi-rápido: 1750 watts ascendimento: superautomático trempes: individuais tipo de gás: GLP voltagem: bivolt; largura: 30 cm até 31cm de altura: 4.70cm á 6cm profundidade: 51cm a 51,40cm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255,00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A" w:rsidRPr="00EC4C17" w:rsidRDefault="00E77E2A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255,00</w:t>
            </w:r>
          </w:p>
        </w:tc>
      </w:tr>
    </w:tbl>
    <w:p w:rsidR="002F7FB7" w:rsidRPr="002F7FB7" w:rsidRDefault="002F7FB7" w:rsidP="002F7FB7">
      <w:pPr>
        <w:tabs>
          <w:tab w:val="left" w:pos="2244"/>
          <w:tab w:val="left" w:pos="4488"/>
          <w:tab w:val="left" w:pos="6733"/>
        </w:tabs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ab/>
      </w:r>
      <w:r w:rsidRPr="002F7FB7">
        <w:rPr>
          <w:rFonts w:ascii="Arial" w:hAnsi="Arial" w:cs="Arial"/>
          <w:sz w:val="24"/>
          <w:szCs w:val="24"/>
        </w:rPr>
        <w:tab/>
      </w:r>
      <w:r w:rsidRPr="002F7FB7">
        <w:rPr>
          <w:rFonts w:ascii="Arial" w:hAnsi="Arial" w:cs="Arial"/>
          <w:sz w:val="24"/>
          <w:szCs w:val="24"/>
        </w:rPr>
        <w:tab/>
      </w:r>
    </w:p>
    <w:p w:rsidR="002F7FB7" w:rsidRDefault="002F7FB7" w:rsidP="002F7FB7"/>
    <w:p w:rsidR="002F7FB7" w:rsidRDefault="002F7FB7" w:rsidP="002F7FB7"/>
    <w:p w:rsidR="00F954F9" w:rsidRDefault="00F954F9" w:rsidP="002F7FB7"/>
    <w:p w:rsidR="00C34207" w:rsidRDefault="00C34207" w:rsidP="002F7FB7"/>
    <w:p w:rsidR="00C34207" w:rsidRDefault="00C34207" w:rsidP="002F7FB7"/>
    <w:p w:rsidR="00C34207" w:rsidRDefault="00C34207" w:rsidP="002F7FB7"/>
    <w:p w:rsidR="00C34207" w:rsidRDefault="00C34207" w:rsidP="002F7FB7"/>
    <w:p w:rsidR="00C34207" w:rsidRDefault="00C34207" w:rsidP="002F7FB7"/>
    <w:p w:rsidR="00C34207" w:rsidRDefault="00C34207" w:rsidP="002F7FB7"/>
    <w:p w:rsidR="00663C8B" w:rsidRDefault="00663C8B" w:rsidP="002D267A">
      <w:pPr>
        <w:pStyle w:val="Ttulo2"/>
        <w:tabs>
          <w:tab w:val="left" w:pos="708"/>
        </w:tabs>
        <w:rPr>
          <w:sz w:val="24"/>
        </w:rPr>
      </w:pPr>
    </w:p>
    <w:p w:rsidR="00663C8B" w:rsidRDefault="00663C8B" w:rsidP="002D267A">
      <w:pPr>
        <w:pStyle w:val="Ttulo2"/>
        <w:tabs>
          <w:tab w:val="left" w:pos="708"/>
        </w:tabs>
        <w:rPr>
          <w:sz w:val="24"/>
        </w:rPr>
      </w:pPr>
    </w:p>
    <w:p w:rsidR="00663C8B" w:rsidRDefault="00663C8B" w:rsidP="002D267A">
      <w:pPr>
        <w:pStyle w:val="Ttulo2"/>
        <w:tabs>
          <w:tab w:val="left" w:pos="708"/>
        </w:tabs>
        <w:rPr>
          <w:sz w:val="24"/>
        </w:rPr>
      </w:pPr>
    </w:p>
    <w:p w:rsidR="00663C8B" w:rsidRDefault="00663C8B" w:rsidP="002D267A">
      <w:pPr>
        <w:pStyle w:val="Ttulo2"/>
        <w:tabs>
          <w:tab w:val="left" w:pos="708"/>
        </w:tabs>
        <w:rPr>
          <w:sz w:val="24"/>
        </w:rPr>
      </w:pPr>
    </w:p>
    <w:p w:rsidR="00663C8B" w:rsidRDefault="00663C8B" w:rsidP="002D267A">
      <w:pPr>
        <w:pStyle w:val="Ttulo2"/>
        <w:tabs>
          <w:tab w:val="left" w:pos="708"/>
        </w:tabs>
        <w:rPr>
          <w:sz w:val="24"/>
        </w:rPr>
      </w:pPr>
    </w:p>
    <w:p w:rsidR="00663C8B" w:rsidRDefault="00663C8B" w:rsidP="002D267A">
      <w:pPr>
        <w:pStyle w:val="Ttulo2"/>
        <w:tabs>
          <w:tab w:val="left" w:pos="708"/>
        </w:tabs>
        <w:rPr>
          <w:sz w:val="24"/>
        </w:rPr>
      </w:pPr>
    </w:p>
    <w:p w:rsidR="002D267A" w:rsidRPr="00BD39D4" w:rsidRDefault="002D267A" w:rsidP="002D267A">
      <w:pPr>
        <w:pStyle w:val="Ttulo2"/>
        <w:tabs>
          <w:tab w:val="left" w:pos="708"/>
        </w:tabs>
        <w:rPr>
          <w:b w:val="0"/>
          <w:bCs w:val="0"/>
          <w:sz w:val="24"/>
        </w:rPr>
      </w:pPr>
      <w:bookmarkStart w:id="0" w:name="_GoBack"/>
      <w:bookmarkEnd w:id="0"/>
      <w:r w:rsidRPr="00BD39D4">
        <w:rPr>
          <w:sz w:val="24"/>
        </w:rPr>
        <w:t>ANEXO I – PREGÃO Nº. 0</w:t>
      </w:r>
      <w:r w:rsidR="00C34207">
        <w:rPr>
          <w:sz w:val="24"/>
        </w:rPr>
        <w:t>08</w:t>
      </w:r>
      <w:r w:rsidRPr="00BD39D4">
        <w:rPr>
          <w:sz w:val="24"/>
        </w:rPr>
        <w:t>/201</w:t>
      </w:r>
      <w:r>
        <w:rPr>
          <w:sz w:val="24"/>
        </w:rPr>
        <w:t>9</w:t>
      </w:r>
      <w:r w:rsidRPr="00BD39D4">
        <w:rPr>
          <w:sz w:val="24"/>
        </w:rPr>
        <w:t>.</w:t>
      </w:r>
    </w:p>
    <w:p w:rsidR="002D267A" w:rsidRPr="00BD39D4" w:rsidRDefault="002D267A" w:rsidP="002D26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pStyle w:val="Ttulo1"/>
        <w:tabs>
          <w:tab w:val="left" w:pos="708"/>
        </w:tabs>
        <w:rPr>
          <w:sz w:val="24"/>
        </w:rPr>
      </w:pPr>
      <w:r w:rsidRPr="00BD39D4">
        <w:rPr>
          <w:sz w:val="24"/>
        </w:rPr>
        <w:t>MODELO DE PROPOSTA DE PREÇOS</w:t>
      </w:r>
    </w:p>
    <w:p w:rsidR="002D267A" w:rsidRPr="00BD39D4" w:rsidRDefault="002D267A" w:rsidP="002D26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Apresentamos nossa proposta para fornecimento do objeto do Pregão nº 0</w:t>
      </w:r>
      <w:r w:rsidR="00C34207">
        <w:rPr>
          <w:rFonts w:ascii="Arial" w:hAnsi="Arial" w:cs="Arial"/>
          <w:sz w:val="24"/>
          <w:szCs w:val="24"/>
        </w:rPr>
        <w:t>08</w:t>
      </w:r>
      <w:r w:rsidRPr="00BD39D4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9</w:t>
      </w:r>
      <w:r w:rsidRPr="00BD39D4">
        <w:rPr>
          <w:rFonts w:ascii="Arial" w:hAnsi="Arial" w:cs="Arial"/>
          <w:sz w:val="24"/>
          <w:szCs w:val="24"/>
        </w:rPr>
        <w:t>, acatando todas as estipulações consignadas no Edital, conforme abaixo: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a) Validade da proposta de 60 dias.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b) Razão Social, endereço/telefone/fax/e-mail: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EMPRESA:__________________________________________________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CNPJ:______________________________________________________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Propomos o(s) valor(es) abaixo: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07925" w:rsidRPr="00BD39D4" w:rsidRDefault="00B07925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417"/>
        <w:gridCol w:w="4680"/>
        <w:gridCol w:w="1276"/>
        <w:gridCol w:w="1471"/>
      </w:tblGrid>
      <w:tr w:rsidR="00EC4C17" w:rsidRPr="00732926" w:rsidTr="009138A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SEQ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COMPLEMENTO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VAL.UNIT</w:t>
            </w:r>
            <w:r>
              <w:rPr>
                <w:rFonts w:ascii="Arial" w:hAnsi="Arial" w:cs="Arial"/>
                <w:sz w:val="20"/>
                <w:szCs w:val="20"/>
              </w:rPr>
              <w:t xml:space="preserve"> ESTIMADO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VAL.TOTAL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ESTIMADO</w:t>
            </w: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Autoclave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autoclave 75 litros para esterilização a vapor digital, com funcionamento automático,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automatico, camara de esterelização em aço inox,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com acabamento anticorrosivo,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painel de comando com termometro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monovacuo , manometro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manômetro, chave seletora, chave geral liga/desliga,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lâmpadas indicativas, válvula de retenção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válvula de segurança para alívio de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válvula solenóide, pressão excedente e termostato para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controle de temperatura na zona fria da câmara interna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com sistema de restrição de abertura. na anvisa.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e controle de nível para evitar a queima das resistências.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oltagem 220 volts. copo graduado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v. certificado de boas práticas de fabricação. registro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45 -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Cadeira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assento em polipropileno;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lastRenderedPageBreak/>
              <w:t>encosto em polipropileno;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base nylon;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base estrela nylon diretor 320mm;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sem braço./ não possui regulagem na altura/não possui rodizios/não possui braços.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 material aço ou ferro pintado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Balde a pedal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polipropileno de 30 a 49 l/ altura: 46,5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largura: 40,5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profundidade: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C17">
              <w:rPr>
                <w:rFonts w:ascii="Arial" w:hAnsi="Arial" w:cs="Arial"/>
                <w:sz w:val="20"/>
                <w:szCs w:val="20"/>
              </w:rPr>
              <w:t>20 - UN</w:t>
            </w:r>
            <w:r w:rsidRPr="0073292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Ar condicionado split 12000 btus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TEMPERTURA QUENTE E FRIO/ VOLTAGEM 220 V /Modos de operação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-Cool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Para refrigeração do ambiente.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-Dry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Para ambientes quentes e úmidos. Opera no modo refrigeração com desumidificação do ambiente.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-Fan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Permite operar apenas como ventilador.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-Feel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Deixa a temperatura do ambiente mais confortável durante a noite.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Funções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-Função Timer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Permite programar em até 24h o tempo para ligar ou desligar o aparelho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-Função Sleep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Ajusta automaticamente a melhor condição para o ambiente durante a noite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-Função Swing</w:t>
            </w:r>
          </w:p>
          <w:p w:rsidR="00EC4C17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Melhor distribuição do ar </w:t>
            </w:r>
            <w:r>
              <w:rPr>
                <w:rFonts w:ascii="Arial" w:hAnsi="Arial" w:cs="Arial"/>
                <w:sz w:val="20"/>
                <w:szCs w:val="20"/>
              </w:rPr>
              <w:t>no ambiente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É de responsabilidade da empresa vencedora a instalação do equipamento.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Ar condicionado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18.000 BTUS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TEMPERTURA QUENTE E FRIO/ VOLTAGEM 220 V /Modos de operação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-Cool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Para refrigeração do ambiente.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-Dry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Para ambientes quentes e úmidos. Opera no modo refrigeração com desumidificação do ambiente.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-Fan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Permite operar apenas como ventilador.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-Feel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Deixa a temperatura do ambiente mais confortável durante a noite.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Funções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-Função Timer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Permite programar em até 24h o tempo para ligar ou desligar o aparelho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-Função Sleep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Ajusta automaticamente a melhor condição para o ambiente durante a noite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-Função Swing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Melhor distribuição do ar no ambiente</w:t>
            </w:r>
          </w:p>
          <w:p w:rsidR="00EC4C17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capacidade 18.000 btus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É de responsabilidade da empresa vencedora a instalação do equipamento.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3 -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Televisor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smart tv/ tipo led / 50 polegadas/ porta usb/full hd/ entrada hdmi/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conversor digital possui / ultra hd/wi fi /processador quad core e hdr 10 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Esfignomanometro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esfignomanometro adulto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Manômetro aneróide: faixa de medição de 0 à 300 mmHg, menor divisão 2mm de Hg;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Braçadeira: confeccionada em nylon;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Ajustável ao braço e fixada por feixo em metal;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Dotada de uma tira para fixação de manometro;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Manguito: confeccionado e latex, com dois tubos do mesmo material;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Pêra: confeccionado em latex, com formato anatômico e flexível;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Válvula de controle de ar: confeccionada em material cromado e botão de regulagem manual;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Dimensões (C x L x A)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16.5 x 11.5 x 5.5 cm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Peso Kg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0.365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Estrutura em chapa de aço inox, frente em acrilico branco, luminosidade através de 2 lampadas fluorescentes. Interruptor liga / desliga frontal, cabo eletrico com 1,50m de comprimento.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Presilhas em aço inox para a fixação do Raio-X.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Dimensões: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Área de visualização: 0,69m largura x 0,45m altura.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Dimensões externas: 0,70m largura x 0,50m altura x 0,15m profundidade.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Estetoscópio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Estetoscópio utilizado para exames cardio-respiratórios não invasivos.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Características do produto: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Auscultador duplo;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Tubo duplo;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Mola ajustável;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Alta sensibilidade acústica;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AÇO INOXIDAVEL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-adulto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Foco reletor ambulatorial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Foco Clínico de luz fria (LED) de alta luminosidade com foco concentrado, suporte flexível em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Aço Cromado, Consultórios Médicos e Unidades de Ginecologia.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Possui: suporte flexível, hastes telescópicas (pedestal) em Alumínio Cromado para rodízios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com diâmetro de 2” (50,8 mm) para transporte do equipamento, cabo elétrico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com dupla (liga/desliga) no corpo do foco de luz.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Altura mínima : 100 cm;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Altura máxima: 140 cm.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Informações Técnicas: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(a) LED (Light Emission Diode): Potência= 3,0 W (Watts), Tensão Elétrica =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lastRenderedPageBreak/>
              <w:t>12V(Volts), 30000 horas (mínima).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Luminosidade= 270 Lúmens, Temperatura de Cor (Kelvin)= 6000 - 6500 K, Durabilidade=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(b) Regulagem de Altura de 1,00 a 1,35 metro.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(c) Fonte de tensão na entrada (Voltagem Universal): 100 – 240 Vca.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Balança antopométrica infantil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Balança Antropométrica Digital 200 Kg divisão 100 gramas com visor em LED - Capacidade: 200 kg,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divisões de 100 g; - Régua antropométrica até 2,00 m em alumínio ...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Para braços com circunferência de 35 a 51cm.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Esfignomanometro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Verificado e aprovado pelo INMETRO;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Braçadeira em nylon com fecho de velcro;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Acompanha estojo para viagem;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Circunferência da braçadeira: 10 - 18cm.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 Manguito em PVC.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-infantil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Cadeira de rodas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strutura tubular em aço carbono, dobrável em duplo X, possui encosto almofadado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com bolso para prontuário.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O assento da cadeira de Rodas Max Obeso é também almofadado com almofada sobressalente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de 5 cm, apoio de braço escamoteável, apoio de pés com regulagem de altura, faixa de panturrilha,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freios bilaterais, rolamento blindado nas quatro rodas, pneus traseiros 24' infláveis, traseiros 06' infláveis,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 protetor lateral de roupa, trava de segurança na parte traseira do encosto.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Altura 95cm;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Largura do assento 66cm;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Profundidade 100cm.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cadeira de rodas para obeso;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Estetoscópio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Auscultador: Cabeça dupla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Material do Auscultador: Liga de alumínio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Acabamento do Auscultador: Escovado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Diâmetro do diafragma: 3,5cm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Material do Diafragma: Epóxi / Fibra de vidro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Tipo do Diafragma: Convencional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Tubo em Y: Único de PVC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Diâmetro do Sino: 2,9cm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Material das Olivas: Silicone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Acabamento da Haste: Escovado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Comprimento Total: 78cm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Peso Total: 90g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Simulador de escada duplo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 Aço Inox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Degraus revestidos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Estrutura em tubos redondos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Ponteiras de borracha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- 2 degraus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3 -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Otoscopio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iluminação direta/halogena/xenin/ 5 a 10 especulos reutilizaveis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Balança antopometrica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estrutura em chapa de aço carbono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acabamento em tinta poliuretano branco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lastRenderedPageBreak/>
              <w:t>reguia antropometrica com escala de 2,00 mem aluminio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926">
              <w:rPr>
                <w:rFonts w:ascii="Arial" w:hAnsi="Arial" w:cs="Arial"/>
                <w:sz w:val="20"/>
                <w:szCs w:val="20"/>
              </w:rPr>
              <w:t>capacidade para 300 km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plataforma na medida de 550 x 390 mm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regua em latão cromado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cursor em aço inoxidável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Detector fetal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Transdutor de alta sensibilidade;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Compacto, leve e fácil operação;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Alto-falante de alta performance;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Entrada para fone de ouvido, gravador de som ou computador;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Design ergonômico e compartimento para transdutor;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Botão liga/desliga e controle de volume e desligamento automático;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Tela de LCD para visualização numérica do batimento cardíaco fetal;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Bateria interna recarregável e carregador integrado ao equipamento (Bivolt);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Sensibilidade a partir de 10-12 semanas.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Lanterna clinica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instrumento clínico de dupla função sendo lanterna de diagnóstico conversível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 otoscópio mini com 3 tamanhos diferentes de espéculos;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Iluminação: LED (Diodo emissor de luz) com ajuste de foco;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Alimentação: 2 pilhas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Material de fabricação: metal;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Acionamento da luz: clip de contato;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Conteúdo da embalagem: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01 suporte para espéculos com lente;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03 espéculos: 4, 5 e 6 mm;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01 estojo rígido na cor preta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02 pilhas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Suporte para soro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Composição : AÇO INOXIDAVEL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Diferenciais e benefícios- REGULAGEM DE ALTURA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Itens inclusos : 01 SUPORTE DE SORO REGULAVEL COM RODIZIOS INOX CO 4 RODIZIO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Altura do produto (cm) :164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Largura do produto (cm): 58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Profundidade do produto (cm): 58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Peso líquido (Kg):2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Altura da embalagem (cm) :164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Largura da embalagem (cm):58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Profundidade da embalagem (cm):58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Peso bruto com embalagem (Kg):2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Oftalmoscopio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Oftalmoscópio: Direto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Número de Lentes: 19 dioptrias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Aberturas: 5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Filtro: Verde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Lâmpada: Xenon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Material da Cabeça: ABS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Material do Cabo: Metal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Acabamento do Cabo: Termoplástico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Tensão: 2.5V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Alimentação: 2 pilhas AA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lastRenderedPageBreak/>
              <w:t>Botão Liga/Desliga: Possui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Clip de Bolso: Possui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Comprimento Total: 17cm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Peso Total: 65g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Biombo plumbifero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Biombo Branco Triplo - Biombo Hospitalar Triplo; - Estrutura tubular em aço redondo; -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 Cortinas em plástico pvc 0,20 branco; - Pés com rodízios giratório de 2" de diâmetro; - 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30 -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Cadeiras giratorias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mecanismo que permite regular angulo e altura do encosto, base gás, braço sl , 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espuma injetada, estrutura preta, tecido preto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Poltrona reclinavel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4 Posições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Construído em tubos pintados de 1";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Base em tubos pintados de 1"1/4;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Assento, encosto, braços para os pés estofados em espuma, revestidos em Courvin;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Encosto, Braços e descansa pés reclináveis por meio de alavanca lateral;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braçadeiras para coleta de sangue em aço inoxidável com capa estofada e com r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egulagem de altura por meio de manípulos;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pés com ponteiras plásticas;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Dimensões: deitada 1,75 x 0,77 x 0,55 (CxLxA) /Sentada: 1,03 x 0,77 x 1,25 (CxLxA)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Largura do assento 55 cm / Altura do assento ao chão: 55cm /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 Altura do encosto do chão: 1,2 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Tratamento anti-ferruginoso, pintura eletrostática à pó.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Aparelho de telefone sem fio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Display alfanumérico, não luminoso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Capacidade para até 7 ramais (base + 6 ramais)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Bloqueio de teclado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Som de teclado (on/off)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Bloqueio de discagem com uso de senha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Data e hora e despertador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- 4 opções de volume de toque + silencioso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- 7 tipos de toque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- 3 opções de volume de recepção de áudio -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Indicador de carga de bateria (ícone no display)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- Tom/Pulso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- Comunicação interna, transferência e conferência entre ramais - - Teclas liga e desliga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LED no fone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LED na base (carregando e em uso)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Page (localizador) na base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Fonte de alimentação: 7,5 V/300 mA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Dimensões base: 7,5x9,8x11,6cm (AxLxP)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Central telefonica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Troca de mensagens de texto entre o terminal e o celular mediante o uso da placa tronco GSM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Display gráfico de 128 × 64 pixels com backlight e ajuste de contraste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Gancho óptico com sensor infravermelho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Sensor de movimento com configuração de alarmes e disparo múltiplo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Viva-voz e acesso rápido à ramais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Headset com conexão dedicada (RJ9)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lastRenderedPageBreak/>
              <w:t>» Teclas para ajustes do volume de áudio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Teclas para navegação no display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10 teclas programáveis com sinalização através de LEDs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Tecla com sinalização (LED) para headset, viva-voz, correio de voz, sigilo e rechamada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Tecla Flash e Rediscar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Tecla Capturar chamada programável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Ajuste digital de volume do viva-voz, headset e campainha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Trava de teclado para limpeza do terminal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Avisos sonoros (bips) de alerta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Agenda para até 100 números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Registro e consulta de chamadas atendidas, não atendidas e originadas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Lembrete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» Módulo de 15 teclas com sinalização para ramais e linhas ou utilização das facilidades do PABX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732926">
              <w:rPr>
                <w:rFonts w:ascii="Arial" w:hAnsi="Arial" w:cs="Arial"/>
                <w:sz w:val="20"/>
                <w:szCs w:val="20"/>
              </w:rPr>
              <w:t xml:space="preserve">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Impressora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colorida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padrao cor monocramatica, memoria 16 mb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resolução 600 x600 , velocidade 33 mpm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capacidade de 100 paginas,ciclo 25.000 paginas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interface usb e rede, frente e verso automatica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garantia minima 12 meses.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Computador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com gravador dvd/rw , gabinete one com fonte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220w , memoria pc 4 gb ddr 4 , 2400 mhz, kvr 24n17s6/4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926">
              <w:rPr>
                <w:rFonts w:ascii="Arial" w:hAnsi="Arial" w:cs="Arial"/>
                <w:sz w:val="20"/>
                <w:szCs w:val="20"/>
              </w:rPr>
              <w:t>placa mae ga /h 110m baby lake lga 1151, hd 120 gb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926">
              <w:rPr>
                <w:rFonts w:ascii="Arial" w:hAnsi="Arial" w:cs="Arial"/>
                <w:sz w:val="20"/>
                <w:szCs w:val="20"/>
              </w:rPr>
              <w:t>ssd sata , 3a400, sa400s37/120g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Lixeira com pedal 15 litros reforçada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MATERIAL AÇO/FERRO PINTADO/CAPACIDADE DE 11 ATÉ 20 L/ Diâmetro: 38cm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Dimensões: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Largura: 32,00 cm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Profundidade: 39,00 cm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Altura: 48,00 cm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Garantia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6 meses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Peso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3,10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Kit nebulizador adulto/infantil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 Conjunto de copinhos para medicamento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 Traqueia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 Adaptador de traqueia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1 Manual de instruções 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 Conjunto de acessórios(composto de 1 máscara infantil,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 máscara adulta, 1 mangueira de ar, 1 venturi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 1 anel adaptador).Bivolt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Termometro digital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Termômetro de temperatura máxima;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À prova d´água;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 unidade de medição é graus Celsius (°C), com precisão decimal;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Emite sinais sonoros (beeps) diferenciados ao final da medição,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para -indicar temperatura normal ou febril; Desligamento automático;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lastRenderedPageBreak/>
              <w:t>Tomada de temperatura em aproximadamente 1 minuto;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Ecologicamente correto: não contém mercúrio ou substâncias tóxicas.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Garantia de 6 meses para defeitos de fabricação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Cuba 8cm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Cuba para Assepsia 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Produzida em aço inoxidável.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Utilizada para colocação do soro fisiológico.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Bandeja de procedimento tamanho 24x18x1,5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bandeja em inox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Bandeja de procedimento tamanho 30x20x04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em inox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Maleta multibox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Cubarim 26x12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cubarim em inox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Cuba redonda (cúpula) 8 cm capacidade 150 ml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Bacia 32 cm de inox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145 -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Bacia 41 cm de inox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Comadre de inox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5 -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Papagaio de inox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Tesoura iris 12 cm reta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Pinça haltead hemostatica reta 10cm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Pinça adson 15 cm serrilhada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Pincas crile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Tesoura cirurgica fina 15 cm  reta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Pinça ginicologica 24cm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Eletrocardiografo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Impressora térmica integrada de alta resolução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Impressão em 1, 3, 6 e 12 canais no formato A4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Economia de impressão, em modo grade, permite o uso de bobina de fax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Fácil operação utilizando apenas uma tecla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Interpretação do ECG e medidas complexas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lastRenderedPageBreak/>
              <w:t>Bateria recarregável de longa duração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Software permite visualizar /arquivar / enviar / imprimir em papel comum.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 Cabo de força com 3 pinos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Cabo paciente 10 vias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- Conjunto de 6 eletrodos precordiais e 4 eletrodos de membros 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Manual de operação em português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- Alimentação, bateria recarregável e rede elétrica automática 110 e 220 volts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5867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 xml:space="preserve">3 - UN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Possui Suporte para Teclado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Possui Passa Cabos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Possui Porta Objetos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Tipo de Puxador Externo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Acabamento da Gaveta BP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Escala de Brilho da Gaveta</w:t>
            </w:r>
            <w:r w:rsidRPr="00732926">
              <w:rPr>
                <w:rFonts w:ascii="Arial" w:hAnsi="Arial" w:cs="Arial"/>
                <w:sz w:val="20"/>
                <w:szCs w:val="20"/>
              </w:rPr>
              <w:tab/>
              <w:t>Semi-Fosco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Material</w:t>
            </w:r>
            <w:r w:rsidRPr="00732926">
              <w:rPr>
                <w:rFonts w:ascii="Arial" w:hAnsi="Arial" w:cs="Arial"/>
                <w:sz w:val="20"/>
                <w:szCs w:val="20"/>
              </w:rPr>
              <w:tab/>
              <w:t>FF Impregnado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Material da Gaveta</w:t>
            </w:r>
            <w:r w:rsidRPr="00732926">
              <w:rPr>
                <w:rFonts w:ascii="Arial" w:hAnsi="Arial" w:cs="Arial"/>
                <w:sz w:val="20"/>
                <w:szCs w:val="20"/>
              </w:rPr>
              <w:tab/>
              <w:t>MDP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Material do Puxador da Gaveta PVC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Sapatas Niveladoras</w:t>
            </w:r>
            <w:r w:rsidRPr="00732926">
              <w:rPr>
                <w:rFonts w:ascii="Arial" w:hAnsi="Arial" w:cs="Arial"/>
                <w:sz w:val="20"/>
                <w:szCs w:val="20"/>
              </w:rPr>
              <w:tab/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Tipo de Corrediça</w:t>
            </w:r>
            <w:r w:rsidRPr="00732926">
              <w:rPr>
                <w:rFonts w:ascii="Arial" w:hAnsi="Arial" w:cs="Arial"/>
                <w:sz w:val="20"/>
                <w:szCs w:val="20"/>
              </w:rPr>
              <w:tab/>
              <w:t>Metálicas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Tipo de Corrediça da Gaveta</w:t>
            </w:r>
            <w:r w:rsidRPr="00732926">
              <w:rPr>
                <w:rFonts w:ascii="Arial" w:hAnsi="Arial" w:cs="Arial"/>
                <w:sz w:val="20"/>
                <w:szCs w:val="20"/>
              </w:rPr>
              <w:tab/>
              <w:t>Metálica Simples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Tipo de Puxador da Gaveta</w:t>
            </w:r>
            <w:r w:rsidRPr="00732926">
              <w:rPr>
                <w:rFonts w:ascii="Arial" w:hAnsi="Arial" w:cs="Arial"/>
                <w:sz w:val="20"/>
                <w:szCs w:val="20"/>
              </w:rPr>
              <w:tab/>
              <w:t>Externo</w:t>
            </w:r>
          </w:p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926">
              <w:rPr>
                <w:rFonts w:ascii="Arial" w:hAnsi="Arial" w:cs="Arial"/>
                <w:sz w:val="20"/>
                <w:szCs w:val="20"/>
              </w:rPr>
              <w:t>Tipo de Gaveta</w:t>
            </w:r>
            <w:r w:rsidRPr="00732926">
              <w:rPr>
                <w:rFonts w:ascii="Arial" w:hAnsi="Arial" w:cs="Arial"/>
                <w:sz w:val="20"/>
                <w:szCs w:val="20"/>
              </w:rPr>
              <w:tab/>
              <w:t>Externa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9138A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–UM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Garrafa térmica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1,8L, garrafa térmica 1,8 lt em inox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17" w:rsidRPr="00732926" w:rsidTr="009138A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FOGÃO COOKTOP 02 BOCAS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Classificação energética: A, Tipo mesa: de vidro temperado, potência dos queimadores: rápido: 300 watts; Semi-rápido: 1750 watts ascendimento: superautomático trempes: individuais tipo de gás: GLP voltagem: bivolt; largura: 30 cm até 31cm de altura: 4.70cm á 6cm profundidade: 51cm a 51,40cm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7" w:rsidRPr="00732926" w:rsidRDefault="00EC4C17" w:rsidP="00913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7925" w:rsidRPr="00B07925" w:rsidRDefault="00B07925" w:rsidP="00EC4C17">
      <w:pPr>
        <w:tabs>
          <w:tab w:val="left" w:pos="2244"/>
          <w:tab w:val="left" w:pos="4488"/>
          <w:tab w:val="left" w:pos="6733"/>
        </w:tabs>
        <w:jc w:val="center"/>
        <w:rPr>
          <w:rFonts w:ascii="Arial" w:hAnsi="Arial" w:cs="Arial"/>
          <w:sz w:val="20"/>
          <w:szCs w:val="20"/>
        </w:rPr>
      </w:pPr>
    </w:p>
    <w:p w:rsidR="00B07925" w:rsidRPr="00B07925" w:rsidRDefault="00B07925" w:rsidP="00B07925">
      <w:pPr>
        <w:rPr>
          <w:rFonts w:ascii="Arial" w:hAnsi="Arial" w:cs="Arial"/>
          <w:sz w:val="20"/>
          <w:szCs w:val="20"/>
        </w:rPr>
      </w:pPr>
    </w:p>
    <w:p w:rsidR="002D267A" w:rsidRPr="00B07925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267A" w:rsidRPr="00B07925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267A" w:rsidRPr="00E902EB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2EB">
        <w:rPr>
          <w:rFonts w:ascii="Arial" w:hAnsi="Arial" w:cs="Arial"/>
          <w:b/>
          <w:bCs/>
          <w:sz w:val="20"/>
          <w:szCs w:val="20"/>
        </w:rPr>
        <w:t>Data_____/_____/_________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  <w:t xml:space="preserve">          ____________________________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  <w:t>Assinatura e Carimbo</w:t>
      </w:r>
    </w:p>
    <w:p w:rsidR="002D267A" w:rsidRPr="00BD39D4" w:rsidRDefault="002D267A" w:rsidP="002D267A">
      <w:pPr>
        <w:pStyle w:val="Corpodetexto"/>
        <w:tabs>
          <w:tab w:val="left" w:pos="708"/>
        </w:tabs>
        <w:rPr>
          <w:rFonts w:ascii="Arial" w:hAnsi="Arial" w:cs="Arial"/>
        </w:rPr>
      </w:pP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  <w:t>Nome: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  <w:t xml:space="preserve">       </w:t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  <w:t>CPF: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AA7FBC">
      <w:pPr>
        <w:ind w:firstLine="708"/>
        <w:rPr>
          <w:rFonts w:ascii="Arial" w:hAnsi="Arial" w:cs="Arial"/>
          <w:color w:val="000000"/>
          <w:spacing w:val="-1"/>
          <w:sz w:val="24"/>
          <w:szCs w:val="24"/>
        </w:rPr>
      </w:pPr>
      <w:r w:rsidRPr="000C10B0">
        <w:rPr>
          <w:rFonts w:ascii="Arial" w:hAnsi="Arial" w:cs="Arial"/>
          <w:color w:val="000000"/>
          <w:spacing w:val="-1"/>
          <w:sz w:val="24"/>
          <w:szCs w:val="24"/>
        </w:rPr>
        <w:t>Os demais itens do edital permanecem inalterados.</w:t>
      </w:r>
      <w:r w:rsidRPr="000C10B0">
        <w:rPr>
          <w:rFonts w:ascii="Arial" w:hAnsi="Arial" w:cs="Arial"/>
          <w:color w:val="000000"/>
          <w:spacing w:val="-1"/>
          <w:sz w:val="24"/>
          <w:szCs w:val="24"/>
        </w:rPr>
        <w:tab/>
      </w:r>
    </w:p>
    <w:p w:rsidR="0020164D" w:rsidRPr="000C10B0" w:rsidRDefault="0020164D" w:rsidP="00236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0164D" w:rsidRPr="000C10B0" w:rsidRDefault="0020164D" w:rsidP="0023659D">
      <w:pPr>
        <w:pStyle w:val="Corpodetexto"/>
        <w:ind w:firstLine="708"/>
        <w:rPr>
          <w:rFonts w:ascii="Arial" w:hAnsi="Arial" w:cs="Arial"/>
        </w:rPr>
      </w:pPr>
      <w:r w:rsidRPr="000C10B0">
        <w:rPr>
          <w:rFonts w:ascii="Arial" w:hAnsi="Arial" w:cs="Arial"/>
        </w:rPr>
        <w:t>Maiores informações serão prestadas aos interessados no horário de  expediente da  Prefeitura, na Rua irmãos Busato 450, ou pelo fones (54) 33591200. O edital contendo detalhes estará  afixado no  mural da Prefeitura, e na internet no endereço    http://www.pmvilamaria.com.br podem obter cópia do mesmo</w:t>
      </w:r>
      <w:r w:rsidR="00A25C83">
        <w:rPr>
          <w:rFonts w:ascii="Arial" w:hAnsi="Arial" w:cs="Arial"/>
        </w:rPr>
        <w:t>.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pStyle w:val="Corpodetexto"/>
        <w:ind w:firstLine="708"/>
        <w:rPr>
          <w:rFonts w:ascii="Arial" w:hAnsi="Arial" w:cs="Arial"/>
        </w:rPr>
      </w:pPr>
      <w:r w:rsidRPr="000C10B0">
        <w:rPr>
          <w:rFonts w:ascii="Arial" w:hAnsi="Arial" w:cs="Arial"/>
        </w:rPr>
        <w:t xml:space="preserve">                Vila Maria </w:t>
      </w:r>
      <w:r w:rsidR="00C34207">
        <w:rPr>
          <w:rFonts w:ascii="Arial" w:hAnsi="Arial" w:cs="Arial"/>
        </w:rPr>
        <w:t>11 de Abril de 2019</w:t>
      </w:r>
      <w:r w:rsidRPr="000C10B0">
        <w:rPr>
          <w:rFonts w:ascii="Arial" w:hAnsi="Arial" w:cs="Arial"/>
        </w:rPr>
        <w:t>.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164D" w:rsidRDefault="0020164D" w:rsidP="0023659D">
      <w:pPr>
        <w:spacing w:after="0" w:line="240" w:lineRule="auto"/>
        <w:jc w:val="center"/>
        <w:rPr>
          <w:rFonts w:ascii="Arial" w:hAnsi="Arial" w:cs="Arial"/>
        </w:rPr>
      </w:pPr>
    </w:p>
    <w:p w:rsidR="000C10B0" w:rsidRDefault="000C10B0" w:rsidP="0023659D">
      <w:pPr>
        <w:spacing w:after="0" w:line="240" w:lineRule="auto"/>
        <w:jc w:val="center"/>
        <w:rPr>
          <w:rFonts w:ascii="Arial" w:hAnsi="Arial" w:cs="Arial"/>
        </w:rPr>
      </w:pPr>
    </w:p>
    <w:p w:rsidR="000C10B0" w:rsidRDefault="000C10B0" w:rsidP="0023659D">
      <w:pPr>
        <w:spacing w:after="0" w:line="240" w:lineRule="auto"/>
        <w:jc w:val="center"/>
        <w:rPr>
          <w:rFonts w:ascii="Arial" w:hAnsi="Arial" w:cs="Arial"/>
        </w:rPr>
      </w:pPr>
    </w:p>
    <w:p w:rsidR="0020164D" w:rsidRPr="000C10B0" w:rsidRDefault="0020164D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164D" w:rsidRPr="000C10B0" w:rsidRDefault="00C34207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ADROALDO SEBEN</w:t>
      </w:r>
    </w:p>
    <w:p w:rsidR="0020164D" w:rsidRPr="000C10B0" w:rsidRDefault="0020164D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b/>
          <w:bCs/>
          <w:sz w:val="24"/>
          <w:szCs w:val="24"/>
        </w:rPr>
        <w:t>PREFEITO MUNICIPAL</w:t>
      </w:r>
      <w:r w:rsidR="00C34207">
        <w:rPr>
          <w:rFonts w:ascii="Arial" w:hAnsi="Arial" w:cs="Arial"/>
          <w:b/>
          <w:bCs/>
          <w:sz w:val="24"/>
          <w:szCs w:val="24"/>
        </w:rPr>
        <w:t xml:space="preserve"> EM EXERCÍCIO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673" w:rsidRDefault="004F7673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673" w:rsidRPr="000C10B0" w:rsidRDefault="004F7673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REGISTRE-SE E PUBLIQUE-SE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DELONEI CARLOS PERIN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Secretario Municipal de Governo</w:t>
      </w:r>
    </w:p>
    <w:p w:rsidR="0020164D" w:rsidRPr="000C10B0" w:rsidRDefault="0020164D" w:rsidP="0023659D">
      <w:pPr>
        <w:spacing w:after="0" w:line="240" w:lineRule="auto"/>
        <w:rPr>
          <w:sz w:val="24"/>
          <w:szCs w:val="24"/>
        </w:rPr>
      </w:pPr>
    </w:p>
    <w:sectPr w:rsidR="0020164D" w:rsidRPr="000C10B0" w:rsidSect="0020164D">
      <w:headerReference w:type="default" r:id="rId8"/>
      <w:footerReference w:type="default" r:id="rId9"/>
      <w:pgSz w:w="11906" w:h="16838"/>
      <w:pgMar w:top="1417" w:right="99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CDD" w:rsidRDefault="00543CDD" w:rsidP="0020164D">
      <w:pPr>
        <w:spacing w:after="0" w:line="240" w:lineRule="auto"/>
      </w:pPr>
      <w:r>
        <w:separator/>
      </w:r>
    </w:p>
  </w:endnote>
  <w:endnote w:type="continuationSeparator" w:id="0">
    <w:p w:rsidR="00543CDD" w:rsidRDefault="00543CDD" w:rsidP="0020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130861"/>
      <w:docPartObj>
        <w:docPartGallery w:val="Page Numbers (Bottom of Page)"/>
        <w:docPartUnique/>
      </w:docPartObj>
    </w:sdtPr>
    <w:sdtEndPr/>
    <w:sdtContent>
      <w:p w:rsidR="00E662FE" w:rsidRDefault="00E662F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7B6">
          <w:rPr>
            <w:noProof/>
          </w:rPr>
          <w:t>1</w:t>
        </w:r>
        <w:r>
          <w:fldChar w:fldCharType="end"/>
        </w:r>
      </w:p>
    </w:sdtContent>
  </w:sdt>
  <w:p w:rsidR="00E662FE" w:rsidRDefault="00E662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CDD" w:rsidRDefault="00543CDD" w:rsidP="0020164D">
      <w:pPr>
        <w:spacing w:after="0" w:line="240" w:lineRule="auto"/>
      </w:pPr>
      <w:r>
        <w:separator/>
      </w:r>
    </w:p>
  </w:footnote>
  <w:footnote w:type="continuationSeparator" w:id="0">
    <w:p w:rsidR="00543CDD" w:rsidRDefault="00543CDD" w:rsidP="0020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64D" w:rsidRDefault="0020164D" w:rsidP="0020164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082BCC" wp14:editId="7C84FA29">
          <wp:extent cx="2619375" cy="733425"/>
          <wp:effectExtent l="0" t="0" r="952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64D" w:rsidRDefault="002016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70BCE"/>
    <w:multiLevelType w:val="hybridMultilevel"/>
    <w:tmpl w:val="ECA061D8"/>
    <w:lvl w:ilvl="0" w:tplc="E570BAC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4D"/>
    <w:rsid w:val="00051253"/>
    <w:rsid w:val="00060781"/>
    <w:rsid w:val="000617C6"/>
    <w:rsid w:val="000C10B0"/>
    <w:rsid w:val="000F474B"/>
    <w:rsid w:val="001A5DA5"/>
    <w:rsid w:val="0020164D"/>
    <w:rsid w:val="00230BF0"/>
    <w:rsid w:val="0023659D"/>
    <w:rsid w:val="00293556"/>
    <w:rsid w:val="002D267A"/>
    <w:rsid w:val="002F7FB7"/>
    <w:rsid w:val="003709F0"/>
    <w:rsid w:val="00376057"/>
    <w:rsid w:val="003D440F"/>
    <w:rsid w:val="00405F17"/>
    <w:rsid w:val="0046643E"/>
    <w:rsid w:val="004F7673"/>
    <w:rsid w:val="00543CDD"/>
    <w:rsid w:val="00576C4B"/>
    <w:rsid w:val="005867B6"/>
    <w:rsid w:val="00597692"/>
    <w:rsid w:val="005A5BE8"/>
    <w:rsid w:val="00613D13"/>
    <w:rsid w:val="00615B17"/>
    <w:rsid w:val="00663C8B"/>
    <w:rsid w:val="00664474"/>
    <w:rsid w:val="006C7A20"/>
    <w:rsid w:val="006D4DF8"/>
    <w:rsid w:val="006E67AC"/>
    <w:rsid w:val="00715FD0"/>
    <w:rsid w:val="007226B5"/>
    <w:rsid w:val="007C573E"/>
    <w:rsid w:val="007E1C66"/>
    <w:rsid w:val="007F43A2"/>
    <w:rsid w:val="00835532"/>
    <w:rsid w:val="00896DEC"/>
    <w:rsid w:val="009040F4"/>
    <w:rsid w:val="00935EF8"/>
    <w:rsid w:val="00945F2F"/>
    <w:rsid w:val="0096494F"/>
    <w:rsid w:val="00A025FE"/>
    <w:rsid w:val="00A25C83"/>
    <w:rsid w:val="00A3577E"/>
    <w:rsid w:val="00A43DF0"/>
    <w:rsid w:val="00AA7FBC"/>
    <w:rsid w:val="00B07925"/>
    <w:rsid w:val="00B95824"/>
    <w:rsid w:val="00BD455F"/>
    <w:rsid w:val="00C34207"/>
    <w:rsid w:val="00D87B66"/>
    <w:rsid w:val="00DA4963"/>
    <w:rsid w:val="00DB6009"/>
    <w:rsid w:val="00DD1DC6"/>
    <w:rsid w:val="00DE6E48"/>
    <w:rsid w:val="00E62203"/>
    <w:rsid w:val="00E662FE"/>
    <w:rsid w:val="00E77E2A"/>
    <w:rsid w:val="00EC4C17"/>
    <w:rsid w:val="00F85203"/>
    <w:rsid w:val="00F954F9"/>
    <w:rsid w:val="00F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1F9B0"/>
  <w15:chartTrackingRefBased/>
  <w15:docId w15:val="{247E0A0B-CE8A-4280-93F6-89C224C7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64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0C10B0"/>
    <w:pPr>
      <w:keepNext/>
      <w:tabs>
        <w:tab w:val="left" w:pos="2835"/>
      </w:tabs>
      <w:spacing w:before="120" w:after="0" w:line="36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0C10B0"/>
    <w:pPr>
      <w:keepNext/>
      <w:tabs>
        <w:tab w:val="left" w:pos="2835"/>
      </w:tabs>
      <w:spacing w:before="120"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9"/>
    <w:semiHidden/>
    <w:unhideWhenUsed/>
    <w:qFormat/>
    <w:rsid w:val="00E77E2A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64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link w:val="Corpodetexto"/>
    <w:uiPriority w:val="99"/>
    <w:locked/>
    <w:rsid w:val="0020164D"/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20164D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20164D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20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64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64D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9"/>
    <w:rsid w:val="000C10B0"/>
    <w:rPr>
      <w:rFonts w:ascii="Arial" w:eastAsia="Times New Roman" w:hAnsi="Arial" w:cs="Arial"/>
      <w:b/>
      <w:bCs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0C10B0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1"/>
    <w:uiPriority w:val="99"/>
    <w:qFormat/>
    <w:rsid w:val="000C10B0"/>
    <w:pPr>
      <w:tabs>
        <w:tab w:val="left" w:pos="2835"/>
      </w:tabs>
      <w:spacing w:before="120"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uiPriority w:val="10"/>
    <w:rsid w:val="000C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1">
    <w:name w:val="Título Char1"/>
    <w:link w:val="Ttulo"/>
    <w:uiPriority w:val="99"/>
    <w:locked/>
    <w:rsid w:val="000C10B0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3D1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3D1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FD0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976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77E2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77E2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77E2A"/>
    <w:rPr>
      <w:color w:val="954F72" w:themeColor="followed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77E2A"/>
    <w:pPr>
      <w:spacing w:after="120" w:line="256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77E2A"/>
    <w:rPr>
      <w:rFonts w:ascii="Calibri" w:eastAsia="Calibri" w:hAnsi="Calibri" w:cs="Times New Roman"/>
      <w:sz w:val="16"/>
      <w:szCs w:val="16"/>
    </w:rPr>
  </w:style>
  <w:style w:type="paragraph" w:customStyle="1" w:styleId="DivisodeTabelas">
    <w:name w:val="Divisão de Tabelas"/>
    <w:basedOn w:val="Normal"/>
    <w:uiPriority w:val="99"/>
    <w:semiHidden/>
    <w:rsid w:val="00E77E2A"/>
    <w:pPr>
      <w:overflowPunct w:val="0"/>
      <w:autoSpaceDE w:val="0"/>
      <w:autoSpaceDN w:val="0"/>
      <w:adjustRightInd w:val="0"/>
      <w:spacing w:after="0" w:line="20" w:lineRule="exact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7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1E33-C58B-4E33-A8C5-8B06A4B7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4909</Words>
  <Characters>26510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2019-02-19T17:31:00Z</cp:lastPrinted>
  <dcterms:created xsi:type="dcterms:W3CDTF">2019-04-11T17:42:00Z</dcterms:created>
  <dcterms:modified xsi:type="dcterms:W3CDTF">2019-04-11T19:45:00Z</dcterms:modified>
</cp:coreProperties>
</file>