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4D" w:rsidRPr="00872FDC" w:rsidRDefault="0020164D" w:rsidP="0023659D">
      <w:pPr>
        <w:spacing w:after="0" w:line="240" w:lineRule="auto"/>
        <w:jc w:val="center"/>
        <w:rPr>
          <w:rFonts w:ascii="Arial" w:hAnsi="Arial" w:cs="Arial"/>
          <w:b/>
          <w:sz w:val="24"/>
          <w:szCs w:val="24"/>
          <w:u w:val="single"/>
        </w:rPr>
      </w:pPr>
      <w:r w:rsidRPr="00872FDC">
        <w:rPr>
          <w:rFonts w:ascii="Arial" w:hAnsi="Arial" w:cs="Arial"/>
          <w:b/>
          <w:sz w:val="24"/>
          <w:szCs w:val="24"/>
          <w:u w:val="single"/>
        </w:rPr>
        <w:t xml:space="preserve">ERRATA Nº 01 DO EDITAL DE </w:t>
      </w:r>
      <w:r w:rsidR="00A42CD9" w:rsidRPr="00872FDC">
        <w:rPr>
          <w:rFonts w:ascii="Arial" w:hAnsi="Arial" w:cs="Arial"/>
          <w:b/>
          <w:sz w:val="24"/>
          <w:szCs w:val="24"/>
          <w:u w:val="single"/>
        </w:rPr>
        <w:t>TOMADA DE PREÇOS</w:t>
      </w:r>
      <w:r w:rsidRPr="00872FDC">
        <w:rPr>
          <w:rFonts w:ascii="Arial" w:hAnsi="Arial" w:cs="Arial"/>
          <w:b/>
          <w:sz w:val="24"/>
          <w:szCs w:val="24"/>
          <w:u w:val="single"/>
        </w:rPr>
        <w:t xml:space="preserve"> 0</w:t>
      </w:r>
      <w:r w:rsidR="00BE0BE0" w:rsidRPr="00872FDC">
        <w:rPr>
          <w:rFonts w:ascii="Arial" w:hAnsi="Arial" w:cs="Arial"/>
          <w:b/>
          <w:sz w:val="24"/>
          <w:szCs w:val="24"/>
          <w:u w:val="single"/>
        </w:rPr>
        <w:t>1</w:t>
      </w:r>
      <w:r w:rsidRPr="00872FDC">
        <w:rPr>
          <w:rFonts w:ascii="Arial" w:hAnsi="Arial" w:cs="Arial"/>
          <w:b/>
          <w:sz w:val="24"/>
          <w:szCs w:val="24"/>
          <w:u w:val="single"/>
        </w:rPr>
        <w:t>/201</w:t>
      </w:r>
      <w:r w:rsidR="00BE0BE0" w:rsidRPr="00872FDC">
        <w:rPr>
          <w:rFonts w:ascii="Arial" w:hAnsi="Arial" w:cs="Arial"/>
          <w:b/>
          <w:sz w:val="24"/>
          <w:szCs w:val="24"/>
          <w:u w:val="single"/>
        </w:rPr>
        <w:t>9</w:t>
      </w:r>
    </w:p>
    <w:p w:rsidR="0020164D" w:rsidRPr="00872FDC" w:rsidRDefault="0020164D" w:rsidP="0023659D">
      <w:pPr>
        <w:spacing w:after="0" w:line="240" w:lineRule="auto"/>
        <w:jc w:val="both"/>
        <w:rPr>
          <w:rFonts w:ascii="Arial" w:hAnsi="Arial" w:cs="Arial"/>
          <w:sz w:val="24"/>
          <w:szCs w:val="24"/>
        </w:rPr>
      </w:pPr>
      <w:r w:rsidRPr="00872FDC">
        <w:rPr>
          <w:rFonts w:ascii="Arial" w:hAnsi="Arial" w:cs="Arial"/>
          <w:sz w:val="24"/>
          <w:szCs w:val="24"/>
        </w:rPr>
        <w:tab/>
      </w:r>
    </w:p>
    <w:p w:rsidR="0023659D" w:rsidRPr="00872FDC" w:rsidRDefault="0023659D" w:rsidP="0023659D">
      <w:pPr>
        <w:spacing w:after="0" w:line="240" w:lineRule="auto"/>
        <w:jc w:val="both"/>
        <w:rPr>
          <w:rFonts w:ascii="Arial" w:hAnsi="Arial" w:cs="Arial"/>
          <w:sz w:val="24"/>
          <w:szCs w:val="24"/>
        </w:rPr>
      </w:pPr>
    </w:p>
    <w:p w:rsidR="0020164D" w:rsidRPr="00872FDC" w:rsidRDefault="0020164D" w:rsidP="00A27376">
      <w:pPr>
        <w:tabs>
          <w:tab w:val="left" w:pos="288"/>
          <w:tab w:val="left" w:pos="1728"/>
          <w:tab w:val="left" w:pos="2448"/>
          <w:tab w:val="left" w:pos="3168"/>
          <w:tab w:val="left" w:pos="3888"/>
          <w:tab w:val="left" w:pos="4608"/>
          <w:tab w:val="left" w:pos="5328"/>
          <w:tab w:val="left" w:pos="6048"/>
          <w:tab w:val="left" w:pos="6768"/>
        </w:tabs>
        <w:spacing w:after="0" w:line="240" w:lineRule="auto"/>
        <w:ind w:firstLine="1008"/>
        <w:jc w:val="both"/>
        <w:rPr>
          <w:rFonts w:ascii="Arial" w:hAnsi="Arial" w:cs="Arial"/>
          <w:sz w:val="24"/>
          <w:szCs w:val="24"/>
        </w:rPr>
      </w:pPr>
      <w:r w:rsidRPr="00872FDC">
        <w:rPr>
          <w:rFonts w:ascii="Arial" w:hAnsi="Arial" w:cs="Arial"/>
          <w:b/>
          <w:sz w:val="24"/>
          <w:szCs w:val="24"/>
          <w:u w:val="single"/>
        </w:rPr>
        <w:t>O PREFEITO MUNICIPAL</w:t>
      </w:r>
      <w:r w:rsidR="00671F70" w:rsidRPr="00872FDC">
        <w:rPr>
          <w:rFonts w:ascii="Arial" w:hAnsi="Arial" w:cs="Arial"/>
          <w:b/>
          <w:sz w:val="24"/>
          <w:szCs w:val="24"/>
          <w:u w:val="single"/>
        </w:rPr>
        <w:t xml:space="preserve"> </w:t>
      </w:r>
      <w:bookmarkStart w:id="0" w:name="_GoBack"/>
      <w:bookmarkEnd w:id="0"/>
      <w:r w:rsidRPr="00872FDC">
        <w:rPr>
          <w:rFonts w:ascii="Arial" w:hAnsi="Arial" w:cs="Arial"/>
          <w:b/>
          <w:sz w:val="24"/>
          <w:szCs w:val="24"/>
          <w:u w:val="single"/>
        </w:rPr>
        <w:t>DE VILA MARIA – RS</w:t>
      </w:r>
      <w:r w:rsidRPr="00872FDC">
        <w:rPr>
          <w:rFonts w:ascii="Arial" w:hAnsi="Arial" w:cs="Arial"/>
          <w:sz w:val="24"/>
          <w:szCs w:val="24"/>
        </w:rPr>
        <w:t xml:space="preserve">  no</w:t>
      </w:r>
      <w:r w:rsidR="00A27376" w:rsidRPr="00872FDC">
        <w:rPr>
          <w:rFonts w:ascii="Arial" w:hAnsi="Arial" w:cs="Arial"/>
          <w:sz w:val="24"/>
          <w:szCs w:val="24"/>
        </w:rPr>
        <w:t xml:space="preserve"> </w:t>
      </w:r>
      <w:r w:rsidRPr="00872FDC">
        <w:rPr>
          <w:rFonts w:ascii="Arial" w:hAnsi="Arial" w:cs="Arial"/>
          <w:sz w:val="24"/>
          <w:szCs w:val="24"/>
        </w:rPr>
        <w:t xml:space="preserve">uso de suas atribuições legais e de conformidade com a Lei, comunica a todos os </w:t>
      </w:r>
      <w:r w:rsidR="0023659D" w:rsidRPr="00872FDC">
        <w:rPr>
          <w:rFonts w:ascii="Arial" w:hAnsi="Arial" w:cs="Arial"/>
          <w:sz w:val="24"/>
          <w:szCs w:val="24"/>
        </w:rPr>
        <w:t>interessados</w:t>
      </w:r>
      <w:r w:rsidRPr="00872FDC">
        <w:rPr>
          <w:rFonts w:ascii="Arial" w:hAnsi="Arial" w:cs="Arial"/>
          <w:sz w:val="24"/>
          <w:szCs w:val="24"/>
        </w:rPr>
        <w:t xml:space="preserve"> que os itens a seguir relacionados, do Edital de </w:t>
      </w:r>
      <w:r w:rsidR="00A42CD9" w:rsidRPr="00872FDC">
        <w:rPr>
          <w:rFonts w:ascii="Arial" w:hAnsi="Arial" w:cs="Arial"/>
          <w:sz w:val="24"/>
          <w:szCs w:val="24"/>
        </w:rPr>
        <w:t>Tomada de Preços</w:t>
      </w:r>
      <w:r w:rsidRPr="00872FDC">
        <w:rPr>
          <w:rFonts w:ascii="Arial" w:hAnsi="Arial" w:cs="Arial"/>
          <w:sz w:val="24"/>
          <w:szCs w:val="24"/>
        </w:rPr>
        <w:t xml:space="preserve"> 0</w:t>
      </w:r>
      <w:r w:rsidR="00BE0BE0" w:rsidRPr="00872FDC">
        <w:rPr>
          <w:rFonts w:ascii="Arial" w:hAnsi="Arial" w:cs="Arial"/>
          <w:sz w:val="24"/>
          <w:szCs w:val="24"/>
        </w:rPr>
        <w:t>1</w:t>
      </w:r>
      <w:r w:rsidRPr="00872FDC">
        <w:rPr>
          <w:rFonts w:ascii="Arial" w:hAnsi="Arial" w:cs="Arial"/>
          <w:sz w:val="24"/>
          <w:szCs w:val="24"/>
        </w:rPr>
        <w:t>/201</w:t>
      </w:r>
      <w:r w:rsidR="00BE0BE0" w:rsidRPr="00872FDC">
        <w:rPr>
          <w:rFonts w:ascii="Arial" w:hAnsi="Arial" w:cs="Arial"/>
          <w:sz w:val="24"/>
          <w:szCs w:val="24"/>
        </w:rPr>
        <w:t>9</w:t>
      </w:r>
      <w:r w:rsidRPr="00872FDC">
        <w:rPr>
          <w:rFonts w:ascii="Arial" w:hAnsi="Arial" w:cs="Arial"/>
          <w:sz w:val="24"/>
          <w:szCs w:val="24"/>
        </w:rPr>
        <w:t xml:space="preserve"> passará a ter a seguinte redação:</w:t>
      </w:r>
    </w:p>
    <w:p w:rsidR="0020164D" w:rsidRPr="00872FDC" w:rsidRDefault="0020164D" w:rsidP="0023659D">
      <w:pPr>
        <w:spacing w:after="0" w:line="240" w:lineRule="auto"/>
        <w:jc w:val="both"/>
        <w:rPr>
          <w:rFonts w:ascii="Arial" w:hAnsi="Arial" w:cs="Arial"/>
          <w:sz w:val="24"/>
          <w:szCs w:val="24"/>
        </w:rPr>
      </w:pPr>
    </w:p>
    <w:p w:rsidR="00A025FE" w:rsidRPr="00872FDC" w:rsidRDefault="00A025FE" w:rsidP="0023659D">
      <w:pPr>
        <w:spacing w:after="0" w:line="240" w:lineRule="auto"/>
        <w:jc w:val="both"/>
        <w:rPr>
          <w:rFonts w:ascii="Arial" w:hAnsi="Arial" w:cs="Arial"/>
          <w:sz w:val="24"/>
          <w:szCs w:val="24"/>
        </w:rPr>
      </w:pPr>
    </w:p>
    <w:p w:rsidR="0020164D" w:rsidRPr="00872FDC"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872FDC">
        <w:rPr>
          <w:rFonts w:ascii="Arial" w:eastAsiaTheme="minorHAnsi" w:hAnsi="Arial" w:cs="Arial"/>
          <w:b/>
          <w:bCs/>
          <w:sz w:val="24"/>
          <w:szCs w:val="24"/>
        </w:rPr>
        <w:t xml:space="preserve">Abertura: </w:t>
      </w:r>
      <w:r w:rsidR="00BE0BE0" w:rsidRPr="00872FDC">
        <w:rPr>
          <w:rFonts w:ascii="Arial" w:eastAsiaTheme="minorHAnsi" w:hAnsi="Arial" w:cs="Arial"/>
          <w:b/>
          <w:bCs/>
          <w:sz w:val="24"/>
          <w:szCs w:val="24"/>
        </w:rPr>
        <w:t>2</w:t>
      </w:r>
      <w:r w:rsidR="008F3E93" w:rsidRPr="00872FDC">
        <w:rPr>
          <w:rFonts w:ascii="Arial" w:eastAsiaTheme="minorHAnsi" w:hAnsi="Arial" w:cs="Arial"/>
          <w:b/>
          <w:bCs/>
          <w:sz w:val="24"/>
          <w:szCs w:val="24"/>
        </w:rPr>
        <w:t>5</w:t>
      </w:r>
      <w:r w:rsidRPr="00872FDC">
        <w:rPr>
          <w:rFonts w:ascii="Arial" w:eastAsiaTheme="minorHAnsi" w:hAnsi="Arial" w:cs="Arial"/>
          <w:b/>
          <w:bCs/>
          <w:sz w:val="24"/>
          <w:szCs w:val="24"/>
        </w:rPr>
        <w:t>/</w:t>
      </w:r>
      <w:r w:rsidR="00BE0BE0" w:rsidRPr="00872FDC">
        <w:rPr>
          <w:rFonts w:ascii="Arial" w:eastAsiaTheme="minorHAnsi" w:hAnsi="Arial" w:cs="Arial"/>
          <w:b/>
          <w:bCs/>
          <w:sz w:val="24"/>
          <w:szCs w:val="24"/>
        </w:rPr>
        <w:t>03</w:t>
      </w:r>
      <w:r w:rsidRPr="00872FDC">
        <w:rPr>
          <w:rFonts w:ascii="Arial" w:eastAsiaTheme="minorHAnsi" w:hAnsi="Arial" w:cs="Arial"/>
          <w:b/>
          <w:bCs/>
          <w:sz w:val="24"/>
          <w:szCs w:val="24"/>
        </w:rPr>
        <w:t>/201</w:t>
      </w:r>
      <w:r w:rsidR="00BE0BE0" w:rsidRPr="00872FDC">
        <w:rPr>
          <w:rFonts w:ascii="Arial" w:eastAsiaTheme="minorHAnsi" w:hAnsi="Arial" w:cs="Arial"/>
          <w:b/>
          <w:bCs/>
          <w:sz w:val="24"/>
          <w:szCs w:val="24"/>
        </w:rPr>
        <w:t>9</w:t>
      </w:r>
    </w:p>
    <w:p w:rsidR="0023659D" w:rsidRPr="00872FDC" w:rsidRDefault="0023659D" w:rsidP="0023659D">
      <w:pPr>
        <w:autoSpaceDE w:val="0"/>
        <w:autoSpaceDN w:val="0"/>
        <w:adjustRightInd w:val="0"/>
        <w:spacing w:after="0" w:line="240" w:lineRule="auto"/>
        <w:jc w:val="both"/>
        <w:rPr>
          <w:rFonts w:ascii="Arial" w:eastAsiaTheme="minorHAnsi" w:hAnsi="Arial" w:cs="Arial"/>
          <w:b/>
          <w:bCs/>
          <w:sz w:val="24"/>
          <w:szCs w:val="24"/>
        </w:rPr>
      </w:pPr>
    </w:p>
    <w:p w:rsidR="0020164D" w:rsidRPr="00872FDC"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872FDC">
        <w:rPr>
          <w:rFonts w:ascii="Arial" w:eastAsiaTheme="minorHAnsi" w:hAnsi="Arial" w:cs="Arial"/>
          <w:b/>
          <w:bCs/>
          <w:sz w:val="24"/>
          <w:szCs w:val="24"/>
        </w:rPr>
        <w:t>Horário:</w:t>
      </w:r>
      <w:r w:rsidR="00E62203" w:rsidRPr="00872FDC">
        <w:rPr>
          <w:rFonts w:ascii="Arial" w:eastAsiaTheme="minorHAnsi" w:hAnsi="Arial" w:cs="Arial"/>
          <w:b/>
          <w:bCs/>
          <w:sz w:val="24"/>
          <w:szCs w:val="24"/>
        </w:rPr>
        <w:t xml:space="preserve"> </w:t>
      </w:r>
      <w:r w:rsidR="006C7A20" w:rsidRPr="00872FDC">
        <w:rPr>
          <w:rFonts w:ascii="Arial" w:eastAsiaTheme="minorHAnsi" w:hAnsi="Arial" w:cs="Arial"/>
          <w:b/>
          <w:bCs/>
          <w:sz w:val="24"/>
          <w:szCs w:val="24"/>
        </w:rPr>
        <w:t>08</w:t>
      </w:r>
      <w:r w:rsidRPr="00872FDC">
        <w:rPr>
          <w:rFonts w:ascii="Arial" w:eastAsiaTheme="minorHAnsi" w:hAnsi="Arial" w:cs="Arial"/>
          <w:b/>
          <w:bCs/>
          <w:sz w:val="24"/>
          <w:szCs w:val="24"/>
        </w:rPr>
        <w:t>h.</w:t>
      </w:r>
    </w:p>
    <w:p w:rsidR="00DD1DC6" w:rsidRPr="00872FDC" w:rsidRDefault="00DD1DC6" w:rsidP="0023659D">
      <w:pPr>
        <w:autoSpaceDE w:val="0"/>
        <w:autoSpaceDN w:val="0"/>
        <w:adjustRightInd w:val="0"/>
        <w:spacing w:after="0" w:line="240" w:lineRule="auto"/>
        <w:jc w:val="both"/>
        <w:rPr>
          <w:rFonts w:ascii="Arial" w:eastAsiaTheme="minorHAnsi" w:hAnsi="Arial" w:cs="Arial"/>
          <w:b/>
          <w:bCs/>
          <w:sz w:val="24"/>
          <w:szCs w:val="24"/>
        </w:rPr>
      </w:pPr>
    </w:p>
    <w:p w:rsidR="00BE0BE0" w:rsidRPr="00872FDC" w:rsidRDefault="00BE0BE0" w:rsidP="0023659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spacing w:after="0" w:line="240" w:lineRule="auto"/>
        <w:jc w:val="both"/>
        <w:rPr>
          <w:rFonts w:ascii="Arial" w:hAnsi="Arial" w:cs="Arial"/>
          <w:color w:val="000000"/>
          <w:spacing w:val="-1"/>
          <w:sz w:val="24"/>
          <w:szCs w:val="24"/>
        </w:rPr>
      </w:pPr>
    </w:p>
    <w:p w:rsidR="00872FDC" w:rsidRPr="00872FDC" w:rsidRDefault="00872FDC" w:rsidP="00872FDC">
      <w:pPr>
        <w:jc w:val="center"/>
        <w:rPr>
          <w:rFonts w:ascii="Arial" w:hAnsi="Arial" w:cs="Arial"/>
          <w:b/>
          <w:sz w:val="24"/>
          <w:szCs w:val="24"/>
        </w:rPr>
      </w:pPr>
      <w:r w:rsidRPr="00872FDC">
        <w:rPr>
          <w:rFonts w:ascii="Arial" w:hAnsi="Arial" w:cs="Arial"/>
          <w:b/>
          <w:sz w:val="24"/>
          <w:szCs w:val="24"/>
        </w:rPr>
        <w:t>ANEXO I</w:t>
      </w:r>
    </w:p>
    <w:p w:rsidR="00872FDC" w:rsidRPr="00872FDC" w:rsidRDefault="00872FDC" w:rsidP="00872FDC">
      <w:pPr>
        <w:rPr>
          <w:rFonts w:ascii="Arial" w:hAnsi="Arial" w:cs="Arial"/>
          <w:sz w:val="24"/>
          <w:szCs w:val="24"/>
        </w:rPr>
      </w:pPr>
    </w:p>
    <w:p w:rsidR="00872FDC" w:rsidRPr="00872FDC" w:rsidRDefault="00872FDC" w:rsidP="00872FDC">
      <w:pPr>
        <w:jc w:val="center"/>
        <w:rPr>
          <w:rFonts w:ascii="Arial" w:hAnsi="Arial" w:cs="Arial"/>
          <w:b/>
          <w:sz w:val="24"/>
          <w:szCs w:val="24"/>
        </w:rPr>
      </w:pPr>
      <w:r w:rsidRPr="00872FDC">
        <w:rPr>
          <w:rFonts w:ascii="Arial" w:hAnsi="Arial" w:cs="Arial"/>
          <w:b/>
          <w:sz w:val="24"/>
          <w:szCs w:val="24"/>
        </w:rPr>
        <w:t>RELAÇÃO DE MEDICAMENTOS</w:t>
      </w:r>
    </w:p>
    <w:p w:rsidR="00B24566" w:rsidRPr="00872FDC" w:rsidRDefault="00B24566" w:rsidP="00B24566">
      <w:pPr>
        <w:rPr>
          <w:rFonts w:ascii="Arial" w:hAnsi="Arial" w:cs="Arial"/>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290"/>
        <w:gridCol w:w="1730"/>
        <w:gridCol w:w="4961"/>
      </w:tblGrid>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center"/>
              <w:rPr>
                <w:rFonts w:ascii="Arial" w:hAnsi="Arial" w:cs="Arial"/>
                <w:b/>
                <w:sz w:val="24"/>
                <w:szCs w:val="24"/>
              </w:rPr>
            </w:pPr>
            <w:r w:rsidRPr="00872FDC">
              <w:rPr>
                <w:rFonts w:ascii="Arial" w:hAnsi="Arial" w:cs="Arial"/>
                <w:b/>
                <w:sz w:val="24"/>
                <w:szCs w:val="24"/>
              </w:rPr>
              <w:t>ITEM</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center"/>
              <w:rPr>
                <w:rFonts w:ascii="Arial" w:hAnsi="Arial" w:cs="Arial"/>
                <w:b/>
                <w:sz w:val="24"/>
                <w:szCs w:val="24"/>
              </w:rPr>
            </w:pPr>
            <w:r w:rsidRPr="00872FDC">
              <w:rPr>
                <w:rFonts w:ascii="Arial" w:hAnsi="Arial" w:cs="Arial"/>
                <w:b/>
                <w:sz w:val="24"/>
                <w:szCs w:val="24"/>
              </w:rPr>
              <w:t>QUANT</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center"/>
              <w:rPr>
                <w:rFonts w:ascii="Arial" w:hAnsi="Arial" w:cs="Arial"/>
                <w:b/>
                <w:sz w:val="24"/>
                <w:szCs w:val="24"/>
              </w:rPr>
            </w:pPr>
            <w:r w:rsidRPr="00872FDC">
              <w:rPr>
                <w:rFonts w:ascii="Arial" w:hAnsi="Arial" w:cs="Arial"/>
                <w:b/>
                <w:sz w:val="24"/>
                <w:szCs w:val="24"/>
              </w:rPr>
              <w:t>DESCRIÇÃO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center"/>
              <w:rPr>
                <w:rFonts w:ascii="Arial" w:hAnsi="Arial" w:cs="Arial"/>
                <w:b/>
                <w:sz w:val="24"/>
                <w:szCs w:val="24"/>
              </w:rPr>
            </w:pPr>
            <w:r w:rsidRPr="00872FDC">
              <w:rPr>
                <w:rFonts w:ascii="Arial" w:hAnsi="Arial" w:cs="Arial"/>
                <w:b/>
                <w:sz w:val="24"/>
                <w:szCs w:val="24"/>
              </w:rPr>
              <w:t>COMPLEMENTO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Acetato dexametasona+cianocobalamina+clor.tiamina+clor.pirid</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Suspensão Injetável, uso intramuscular, testes de bioequivalência e biodisponibilidade, embalagem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Agua destilada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Ampola de 10 ml, com dados de identificação e procedência, data de fabricação e nº de lote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Agua destilada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20ML- Ampola de 20 ml, com dados de identificação e procedência, data de fabricação e nº de lote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Adaptador p/ frasco de soro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Esterilizado a óxido de etileno, isento de látex, registro na Agencia Nacional de Vigilância Sanitária, embalagem individual com dados de identificação e procedência, data de fabricação, nº de lote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lastRenderedPageBreak/>
              <w:t>0</w:t>
            </w:r>
            <w:r w:rsidR="00B24566" w:rsidRPr="00872FDC">
              <w:rPr>
                <w:rFonts w:ascii="Arial" w:hAnsi="Arial" w:cs="Arial"/>
                <w:sz w:val="24"/>
                <w:szCs w:val="24"/>
              </w:rPr>
              <w:t>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Agua para injetaveis 500ml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Água para injetáveis, sistema fechado, frasco de 500ml, com dados de identificação e procedência, data de fabricação e nº de lote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Agulha 25x7</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Agulha hipodérmica descartável, calibre 25X7, corpo de aço inox, bisel trifacetado, ponta aguçada, protetor de encaixe firme, em embalagem estéril com dados de identificação e procedência, data e tipo de esterilização e tempo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Agulha 25x8</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Agulha hipodérmica descartável, calibre 25X8, corpo de aço inox, bisel trifacetado, ponta aguçada, protetor de encaixe firme, em embalagem estéril com dados de identificação e procedência, data e tipo de esterilização e tempo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Agulha 40x12</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Agulha hipodérmica descartável, calibre 40X12, corpo de aço inox, bisel trifacetado, ponta aguçada, protetor de encaixe firme, em embalagem estéril com dados de identificação e procedência, data e tipo de esterilização e tempo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872FDC">
            <w:pPr>
              <w:rPr>
                <w:rFonts w:ascii="Arial" w:hAnsi="Arial" w:cs="Arial"/>
                <w:sz w:val="24"/>
                <w:szCs w:val="24"/>
              </w:rPr>
            </w:pPr>
            <w:r>
              <w:rPr>
                <w:rFonts w:ascii="Arial" w:hAnsi="Arial" w:cs="Arial"/>
                <w:sz w:val="24"/>
                <w:szCs w:val="24"/>
              </w:rPr>
              <w:t>0</w:t>
            </w:r>
            <w:r w:rsidR="00B24566" w:rsidRPr="00872FDC">
              <w:rPr>
                <w:rFonts w:ascii="Arial" w:hAnsi="Arial" w:cs="Arial"/>
                <w:sz w:val="24"/>
                <w:szCs w:val="24"/>
              </w:rPr>
              <w:t>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L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Álcool líquido 96° 1 litro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Álcool etílico 96º, frasco de 1000 ml em embalagem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L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Alcool 77</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Álcool etílico (líquido) 77º ( desinfetante hospitalar para superfícies fixas e ambientes), frasco 1000 ml em embalagem com dados de identificação e procedência, com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Agulha 45x13</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Agulha hipodérmica descartável, calibre 45X13, corpo de aço inox, bisel trifacetado, ponta aguçada, protetor de encaixe firme, em embalagem estéril com dados de identificação e procedência, data e tipo de esterilização e tempo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Almotolia clara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Almotolia clara, transparente, com pinceta – frasco com 120ml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Almotologia escura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Almotolia clara, escura, com pinceta – frasco com 120ml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Aminofilina 24mg/ml - im/iv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Ampola de 10 ml da solução injetável contendo Aminofilina 240mg ( na forma bihidratada). Embalagem com dados de identificação e procedência, data de fabricação nº lote e prazo de validade. Certificado de Boas Praticas de Fabricação.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Ampicilina sódica 1000mg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Ampicilina sódica, frasco-ampola com 1000mg e diluente, embalagem com dados de identificação e procedência, data de fabricação, nº de lote e prazo de validade. Certificado de Boas Praticas de Fabricação.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Aparelho de barbear</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Aparelho de barbear, descartável com duas laminas, embalagem individual.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10cm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Atadura de crepom confeccionadas em fios de algodão cru ou componentes sintéticos, medindo 10 cm de largura x 1,80 metros de comprimento (em repouso),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600 -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12cm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12CM X 3M Atadura de crepom confeccionadas em fios de algodão cru ou componentes sintéticos, medindo 12 cm de largura x 3 metros de comprimento,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15cm x 1,80m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Atadura de crepom confeccionadas em fios de algodão cru ou componentes sintéticos, medindo 15 cm de largura x 1,80 metros de comprimento (em repouso),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06cm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Atadura de crepom confeccionadas em fios de algodão cru ou componentes sintéticos, </w:t>
            </w:r>
            <w:r w:rsidRPr="00872FDC">
              <w:rPr>
                <w:rFonts w:ascii="Arial" w:hAnsi="Arial" w:cs="Arial"/>
                <w:sz w:val="24"/>
                <w:szCs w:val="24"/>
              </w:rPr>
              <w:lastRenderedPageBreak/>
              <w:t>medindo 06 cm de largura 1,80 metros de comprimento (em repouso),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21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20cm x 1,80m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Atadura de crepom confeccionadas em fios de algodão cru ou componentes sintéticos, medindo 20 cm de largura x 1,80 metros de comprimento (em repouso),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Atadura crepom 08cm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Atadura de crepom confeccionadas em fios de algodão cru ou componentes sintéticos, medindo 8 cm de largura x 1,80 metros de comprimento (em repouso), com 13 fios, macia, elástica e resistente,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Azul de metileno ampola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Azul de metileno 1% em veiculo estéril. Ampola de 5 ml, embalagem com dados de identificação e procedência, data de fabricação, nº de lote e prazo de validade. Certificado de Boas Práticas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Benzilpenicilina 1.200.00 ui + diluente</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Frasco – ampola contendo benzilpenicilina benzatina de 1.200.000 UI. Embalagem com diluente e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30 - BOLS</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Bolsa coletora de urina sistema fechado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Bolsa coletora de Urina em sistema fechado com capacidade para 2000 ml. Descartável e estéril. Conector universal com ajuste para sondas vesicais, com tampa protetora atóxicas, apirogenica e descartável. Embalada individualmente em papel grau cirúrgico e em blister de filme plástico termo formável com abertura em pétala. Esterilizada em óxido de etileno.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26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Butilbrometo escopolamina+dipirona sódica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Butilbrometo de escopolamina 4mg/ml + dipirona sódica 500mg/ml, teste de bioequivalência e biodisponibilidade, embalagem com dados de identificação e procedência, data de fabricação , nº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Butilbrometo de escopolamina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Butilbrometo de escopolamina 20mg/ml, injetável intramuscular, intravenosa e subcutânea, ampola com 1ml. Teste de bioequivalência e biodisponibilidade, embalagem com dados de identificação e procedência, data de fabricação , nº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Catéter intravenoso nº 22 - abbocath</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Cateter intravenoso radiopaco, estéril, em polietileno, resistente, flexível a torção, transparente, siliconizado, agulha com bisel trifacetado, com câmara de refluxo sanguíneo com filtro, com sistema de proteção total da agulha após punção, com conector rígido, tipo Luer Lock, embalado individualmente em material que promova a barreira microbiana e abertura asséptica. Produto devera obedecer a legislação atual vigente. Tamanho 22</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Catéter intravenoso nº 18 - abbocath</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Cateter intravenoso radiopaco, estéril, em polietileno, resistente, flexível a torção, transparente, siliconizado, agulha com bisel trifacetado, com câmara de refluxo sanguíneo com filtro, com sistema de proteção total da agulha após punção, com conector rígido, tipo Luer Lock, embalado individualmente em material que promova a barreira microbiana e abertura asséptica. Produto devera obedecer a legislação atual vigente. Tamanho 18</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30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PCT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Compressa cirúrgica campo operatório 45x50cm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Compressa cirúrgica tipo campo operatório, não estéreis, 40cm X 40 cm, pacotes com 50unidades.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Catéter intravenoso nº 20 - abbocath</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Cateter intravenoso radiopaco, estéril, em polietileno, resistente, flexível a torção, transparente, siliconizado, agulha com bisel trifacetado, com câmara de refluxo sanguíneo com filtro, com sistema de proteção total da agulha após punção, com conector rígido, tipo Luer Lock, embalado individualmente em material que promova a barreira microbiana e abertura asséptica. Produto devera obedecer a legislação atual vigente. Tamanho 20</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Catéter intravenoso nº 24 - abbocath</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Cateter intravenoso radiopaco, estéril, em polietileno, resistente, flexível a torção, transparente, siliconizado, agulha com bisel trifacetado, com câmara de refluxo sanguíneo com filtro, com sistema de proteção total da agulha após punção, com conector rígido, tipo Luer Lock, embalado individualmente em material que promova a barreira microbiana e abertura asséptica. Produto devera obedecer a legislação atual vigente. Tamanho 24</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Cateter intravenoso n. 14</w:t>
            </w:r>
          </w:p>
        </w:tc>
        <w:tc>
          <w:tcPr>
            <w:tcW w:w="4961" w:type="dxa"/>
            <w:tcBorders>
              <w:top w:val="single" w:sz="4" w:space="0" w:color="auto"/>
              <w:left w:val="single" w:sz="4" w:space="0" w:color="auto"/>
              <w:bottom w:val="single" w:sz="4" w:space="0" w:color="auto"/>
              <w:right w:val="single" w:sz="4" w:space="0" w:color="auto"/>
            </w:tcBorders>
          </w:tcPr>
          <w:p w:rsidR="00B24566" w:rsidRPr="00872FDC" w:rsidRDefault="00B24566" w:rsidP="00872FDC">
            <w:pPr>
              <w:jc w:val="both"/>
              <w:rPr>
                <w:rFonts w:ascii="Arial" w:hAnsi="Arial" w:cs="Arial"/>
                <w:sz w:val="24"/>
                <w:szCs w:val="24"/>
              </w:rPr>
            </w:pP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Cefalotina 1000mg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Cefalotina 1000 mg, uso adulto e pediátrico, intramuscular e intravenoso, frasco – ampola.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400 -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Ceftriaxona 1000mg ev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Ceftriaxona 1000 mg uso adulto e pediátrico, intravenoso, frasco – ampola. Embalagem com dados de identificação e procedência, data de fabricação, nº de lote e prazo de </w:t>
            </w:r>
            <w:r w:rsidRPr="00872FDC">
              <w:rPr>
                <w:rFonts w:ascii="Arial" w:hAnsi="Arial" w:cs="Arial"/>
                <w:sz w:val="24"/>
                <w:szCs w:val="24"/>
              </w:rPr>
              <w:lastRenderedPageBreak/>
              <w:t>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36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600 -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Cetoprofeno 100mg ev genérico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Cetoprofeno 100mg, pó liófilo injetável, uso adulto, intravenoso.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Cloreto de potassio 10%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Potassio 19,1%, ampola 10ml.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Cloreto de sódio 20% - 10ml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20% ampola de 10ml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Clorpromaz 5mg/ml - cloridrato de clorpromazina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Cloridrato de clorpromazina 25mg/ml, ampola de 5ml, uso intramuscular,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Cloridrato de ranitidina 25mg/ml - iv/im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Cloridrato de Ranitidina 25mg/ml, solução injetável, intravenoso e intramuscular, ampola de 2ml, uso intravenoso e intramuscular,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60 - COMP</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Beneum - cloridrato de </w:t>
            </w:r>
            <w:r w:rsidRPr="00872FDC">
              <w:rPr>
                <w:rFonts w:ascii="Arial" w:hAnsi="Arial" w:cs="Arial"/>
                <w:sz w:val="24"/>
                <w:szCs w:val="24"/>
              </w:rPr>
              <w:lastRenderedPageBreak/>
              <w:t>tiamina 300mg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lastRenderedPageBreak/>
              <w:t xml:space="preserve">Cloridrato de tiamina 300mg, forma farmacêutica comprimido, com registro no Ministerio da Saude, testes de bioequivalência e biodisponibilidade. </w:t>
            </w:r>
            <w:r w:rsidRPr="00872FDC">
              <w:rPr>
                <w:rFonts w:ascii="Arial" w:hAnsi="Arial" w:cs="Arial"/>
                <w:sz w:val="24"/>
                <w:szCs w:val="24"/>
              </w:rPr>
              <w:lastRenderedPageBreak/>
              <w:t>Embalagem com dados de identificação e procedência, data de fabricação, nº de lote e prazo de validade, e quando houver embalagem fracionavel.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42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1020 -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Tramadol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Cloridrato de Tramadol 100mg/2ml, ampola de 2ml, uso intramuscular e intravenoso, teste de bioequivalendica e biodisponibilidade. Embalagem com dados de identificação e procedência, data de fabricação, nº de lote e prazo de validade. Certificado de Boas Praticas de fabricação e registro no Ministerio da Saúde. Produto devera atender a legislação vigente.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Verapamil 2,5mg/ml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Cloridrato de Verapamil 2,5mg/ml, ampola 2ml, uso intravenoso. Embalagem com dados de identificação e procedência, data de fabricação, nº de lote e prazo de validade. Certificado de Boas Praticas de fabricação e registro no Ministerio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Vancomicina 500mg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Pó para solução injetável 500 mg, frasco ampola, contendo 512,50mg ( equivalente a 500mg de vancomicina) . Teste de bioequivalência e biodisponibilidade. .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Colagenase 0,6ui</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Colagenase 0,6U/g, uso adulto e pediátrico, bisnaga de 30g, com dados de identificação e procedência, data de fabricação, nº de lote e prazo de validade.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30 - BISN</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Kollagenase + cloranfenicol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Colagenase 0,6U/g + Cloranfenicol 0,01g/g, uso adulto e pediátrico, bisnaga de 30g, com dados de identificação e procedência, data de fabricação, nº de lote e prazo de validade.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47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Complexo b ampolas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Complexo B, ampola 2ml. Teste de bioequivalência e biodisponibilidade. .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600 - PCT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Compressas de gaze 10x10 cm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Compressas de Gazes, hidrófilas, tamanha 10X10cm, 13 fios, confeccionadas em fios de algodão puro, tecido 100% algodão, apresentando perfeita uniformidade entre as dobras, com 8 camadas e 5 dobras, 10X10cm quando fechadas e 20X40xm quando abertas , 500gr por pacote no mínimo, com as dobras voltadas para parte interna e sem fios soltos, a compressa deverá ter boa capacidade de absorção, ser macia, isenta de impurezas, amido, alvejantes opticos ou substancias alergênicas, pacote com 500 unidades, não estéril, com selagem eficiente que garanta a integridade do produto ate o momento de sua utilização. Tamanho da compressa aberta e fechada impressa na embalagem. Embalagem com dados de identificação e procedência</w:t>
            </w:r>
          </w:p>
          <w:p w:rsidR="00B24566" w:rsidRPr="00872FDC" w:rsidRDefault="00B24566" w:rsidP="00872FDC">
            <w:pPr>
              <w:jc w:val="both"/>
              <w:rPr>
                <w:rFonts w:ascii="Arial" w:hAnsi="Arial" w:cs="Arial"/>
                <w:sz w:val="24"/>
                <w:szCs w:val="24"/>
              </w:rPr>
            </w:pPr>
            <w:r w:rsidRPr="00872FDC">
              <w:rPr>
                <w:rFonts w:ascii="Arial" w:hAnsi="Arial" w:cs="Arial"/>
                <w:sz w:val="24"/>
                <w:szCs w:val="24"/>
              </w:rPr>
              <w:t>RESPEITAR AS NORMAS DA ABNT NBR 13843 E POSSUIR REGISTRO NO MINISTERIO DA SAUDE E RDC 59.</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Deslanosídeo 0,2mg/ml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Deslanosídeo 0,2mg/ml endovenoso e intramuscular, ampola de 2ml.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Diazepam 10mg/2ml - im/iv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Diazepam 10mg/2ml, ampola de 2ml, intramuscular e intravenoso, teste de bioequivalência e biodisponibilidade. Embalagem com dados de identificação e procedência, data de fabricação, nº de lote e </w:t>
            </w:r>
            <w:r w:rsidRPr="00872FDC">
              <w:rPr>
                <w:rFonts w:ascii="Arial" w:hAnsi="Arial" w:cs="Arial"/>
                <w:sz w:val="24"/>
                <w:szCs w:val="24"/>
              </w:rPr>
              <w:lastRenderedPageBreak/>
              <w:t>prazo de validade. Certificado de Boas Praticas de Fabricação e registro no Ministério da saúde. Produto devera atender a legislação vigente.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51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Diclofenaco dietilamônio aerossol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Diclofenaco dietilamônio 11,6mg/g, aerossol, uso adulto. Embalagem de 85ml, equivalente a 60g,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Dimenidrinato mais cloridrato de piridoxina 50mg/ml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Dimenidrinato 50mg/ml + Cloridrato de Piridoxina 50mg/ml, ampola de 1ml, uso intramuscular, testes de bioequivalência e biodisponibilidade, embalagem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Dipirona 750mg+clor.adifenina 25mg+clor.prometazina 25mg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Dipirona sódica 750mg + cloridrato de Adifenina 25mg + Cloridrato de Prometazina 25mg, solução injetável, ampola de 10ml. Testes de bioequivalência e biodisponibilidade, embalagem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400 -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Dipirona sódica 1000g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Dipirona sódica 1000mg, solução injetável, ampola de 2ml, uso intramuscular e intravenosos. Testes de bioequivalência e biodisponibilidade, embalagem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Dipropionato de betametasona+fosfato dissódico de </w:t>
            </w:r>
            <w:r w:rsidRPr="00872FDC">
              <w:rPr>
                <w:rFonts w:ascii="Arial" w:hAnsi="Arial" w:cs="Arial"/>
                <w:sz w:val="24"/>
                <w:szCs w:val="24"/>
              </w:rPr>
              <w:lastRenderedPageBreak/>
              <w:t>betametasona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lastRenderedPageBreak/>
              <w:t xml:space="preserve">Dipropionato de Betametasona 5mg/ml + Fosfato dissodico de betametasona 2mg/ml, suspenção injetável, ampola de 1ml. Embalagem com dados de identificação e procedência, data de fabricação, nº de lote e </w:t>
            </w:r>
            <w:r w:rsidRPr="00872FDC">
              <w:rPr>
                <w:rFonts w:ascii="Arial" w:hAnsi="Arial" w:cs="Arial"/>
                <w:sz w:val="24"/>
                <w:szCs w:val="24"/>
              </w:rPr>
              <w:lastRenderedPageBreak/>
              <w:t>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56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Dispositivo intravenoso n°21</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Dispositivo com agulha de aço inoxidável, com paredes finas, bisel trifacetado, siliconizada, rigidamente polida. Cânula da agulha com tampa. Asa de fixação colorida (padronização universal). Fixação da cânula da agulha à aleta realizada através de ultrassom, sem cola. Tubo em vinil, flexível e transparente, com 30cm de comprimento. Conector tipo Luer Lock, com conicidade uniforme e tampa rosqueavel para perfusões intermitentes. Atóxica, apirogenica e descartável. Embalado individualmente em papel grau cirúrgico e laminado de polipropileno, com abertura tipo pétala. Esterilizado em óxido de etileno, tamanho 21</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Dispositivo de infusão intravenosa butterfly nº 23</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Dispositivo com agulha de aço inoxidável, com paredes finas, bisel trifacetado, siliconizada, rigidamente polida. Cânula da agulha com tampa. Asa de fixação colorida (padronização universal). Fixação da cânula da agulha à aleta realizada através de ultrassom, sem cola. Tubo em vinil, flexível e transparente, com 30cm de comprimento. Conector tipo Luer Lock, com conicidade uniforme e tampa rosqueavel para perfusões intermitentes. Atóxica, apirogenica e descartável. Embalado individualmente em papel grau cirúrgico e laminado de polipropileno, com abertura tipo pétala. Esterilizado em óxido de etileno, tamanho 23</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Dispositivo intravenoso nº 25</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Dispositivo com agulha de aço inoxidável, com paredes finas, bisel trifacetado, siliconizada, rigidamente polida. Cânula da agulha com tampa. Asa de fixação colorida (padronização universal). Fixação da cânula da agulha à aleta realizada através de ultrassom, sem cola. Tubo em vinil, flexível e transparente, com 30cm de comprimento. Conector tipo Luer Lock, com conicidade </w:t>
            </w:r>
            <w:r w:rsidRPr="00872FDC">
              <w:rPr>
                <w:rFonts w:ascii="Arial" w:hAnsi="Arial" w:cs="Arial"/>
                <w:sz w:val="24"/>
                <w:szCs w:val="24"/>
              </w:rPr>
              <w:lastRenderedPageBreak/>
              <w:t>uniforme e tampa rosqueavel para perfusões intermitentes. Atóxica, apirogenica e descartável. Embalado individualmente em papel grau cirúrgico e laminado de polipropileno, com abertura tipo pétala. Esterilizado em óxido de etileno, tamanho 25</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59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Equipo enteral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Equipo para alimentação enteral com guia,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Equipo microgotas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Equipo Macrogotas com ponta perfurante padrão ISSO, câmara gotejadora com padrão macro gotas, filtro de partículas, filtro Air Stop, entrada de ar com filtro de 0,22µm, tubo de PVC transparente, regulador de fluxo tipo pinça rolete. Injetor lateral com membrana auto-cicatrizante, Latex FREE. Em embalagem individual com dados de identificação e procedência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Esparadrapo 2,5 x 4,5m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Esparadrapo impermeável, confeccionado em tecido apropriado, cor branco, medindo 2,5X4,5m, com boa aparência e aderência, em embalagem constando externamente os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Esparadrapo 5cm x 4,5m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Esparadrapo impermeável, confeccionado em tecido apropriado, cor branco, medindo 1,2X4,5m, com boa aparência e aderência, em embalagem constando externamente os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Esparadrapo 10 x 4,5</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Esparadrapo impermeável, confeccionado em tecido apropriado, cor branco, medindo 1,2X4,5m, com boa aparência e aderência, em embalagem constando externamente os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Extensao hospitalar oxigenio 4,7mm x 2,0m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Extensão para oxigênio, em PVC, transparente, compatível com cilindros e concentradores de oxigênio. Atóxico, não conter látex. Com 3 metros de comprimento.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65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Extensor 2 vias polifix c/clamp</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Extensor para infusão de solução parenteral, com conexão 2 vias luer lock fêmea, protetor em umas das extremidades e conector luer lock macho com protetor e filtro na outra extremidade. Pinça corta fluxo e tubo controlado. Embalado em envelope de papel grau cirúrgico fechado por termo selagem, contendo uma unidade esterilizada.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Fio mononylon 2.0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Fio de sutura mononylon 2.0 com 45cm, agulha 3,8x2, cuticular, caixa com 24 unidades, com dados de identificação e precedência,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Fio mononylon 3.0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Fio de sutura mononylon 3.0 com 45cm, agulha 3,8x2, cuticular, caixa com 24 unidades, com dados de identificação e precedência,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Fio mononylon 4.0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Fio de sutura mononylon 4.0 com 45cm, agulha 3,8x2, cuticular, caixa com 24 unidades, com dados de identificação e precedência,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69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Fio mononylon 5.0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Fio de sutura mononylon 5.0 com 45cm, agulha 3,8x2, cuticular, caixa com 24 unidades, com dados de identificação e precedência,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24 -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Fio mononylon 6.0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Fio de sutura mononylon 6.0 com 45cm, agulha 3,8x2, cuticular, caixa com 24 unidades, com dados de identificação e precedência,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Fita branca hospitalar</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Fita adesiva hospitalar, cor branco, 19mmx50m,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Fita para autoclave</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Fita para autoclave 19mmx30m, em embalagem individual com dados de </w:t>
            </w:r>
            <w:r w:rsidRPr="00872FDC">
              <w:rPr>
                <w:rFonts w:ascii="Arial" w:hAnsi="Arial" w:cs="Arial"/>
                <w:sz w:val="24"/>
                <w:szCs w:val="24"/>
              </w:rPr>
              <w:lastRenderedPageBreak/>
              <w:t>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73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Fosfato dissódico de dexametasona+acetato de dexametasona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Fosfato dissódico de dexametason 2mg/ml + acetato de dexametasona 8mg/ml, uso intramuscular, intra-articular ou intralesional, frasco ampola 1ml com kit de aplicação. Testes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360 -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Fosfato dissodico dexametasona 4mg/ml - im/iv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Fosfato dissódico de dexametasona 4mg/ml, solução injetável, uso intramuscular e intravenoso, ampola de 2,5ml. Testes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Kavit - fitomenadiona 10mg/ml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de fitomenadiona 10mg, ampola de 1ml, intramuscular e subcutânea. Testes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120 -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Furosemida 10mg/ml iv/im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10mg/ml. Uso intravenoso e intramuscular, embalagem com dados de identificação e procedência, data de fabricação, nº de lote e prazo de validade. Produto devera obedecer a legislação atual vigente.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Clisterol 12%  - enema glicerina 500ml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Enema de glicerina 12% frasco de 500ml, embalagem com dados de identificação e procedência, data de fabricação, nº de lote e prazo de validade. Certificado de Boas </w:t>
            </w:r>
            <w:r w:rsidRPr="00872FDC">
              <w:rPr>
                <w:rFonts w:ascii="Arial" w:hAnsi="Arial" w:cs="Arial"/>
                <w:sz w:val="24"/>
                <w:szCs w:val="24"/>
              </w:rPr>
              <w:lastRenderedPageBreak/>
              <w:t>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78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Glicose 5% 1000ml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isotônica de glicose 5% frasco de 1000ml.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79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Glicose 5%500ml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isotônica de glicose 5% frasco de 500ml.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Glicose 5% 250ml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isotônica de glicose 5% frasco de 250ml.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Glicose 50%-10ml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Glicose 50% ampola de 10ml.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Hastes flexíveis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Hastes flexíveis com pontas de algodão, caixa com 150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Hemitartarato de epinefrina 1mg/ml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Hemitartarato de epinefrina 1mg/ml, ampola 1ml, uso intramuscular, intravenoso, subcutâneo ou intracardiaco. Testes de bioequivalência e biodisponibilidade, embalagem com dados de identificação e procedência, data de fabricação, nº de lote e prazo de validade. Produto devera obedecer a legislação atua vigente.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Heparina sódica 5000ui / 0,25ml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Solução aquosa estéril, contendo heparina sódica 5000UI/0,25ml, ampola de 0,25ml, uso subcutâneo. Testes de bioequivalência e </w:t>
            </w:r>
            <w:r w:rsidRPr="00872FDC">
              <w:rPr>
                <w:rFonts w:ascii="Arial" w:hAnsi="Arial" w:cs="Arial"/>
                <w:sz w:val="24"/>
                <w:szCs w:val="24"/>
              </w:rPr>
              <w:lastRenderedPageBreak/>
              <w:t>biodisponibilidade, embalagem com dados de identificação e procedência, data de fabricação, nº de lote e prazo de validade. Produto devera obedecer a legislação atua vigente.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85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25 -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Lactato de biperidemo 5mg/ml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de lactato de biperideno 5mg, ampola de 1ml. Testes de bioequivalência e biodisponibilidade, embalagem com dados de identificação e procedência, data de fabricação, nº de lote e prazo de validade. Produto devera obedecer a legislação atua vigente.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Lâmina de bisturi nº 11</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Lamina de bisturi, descartável, em aço inox, em embalagem individual, estéril, com dados de identificação e procedência, data de fabricação e prazo de validade, nº 11, caixa com 100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Lâmina de bisturi nº 23</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Lamina de bisturi, descartável, em aço inox, em embalagem individual, estéril, com dados de identificação e procedência, data de fabricação e prazo de validade, nº 23, caixa com 100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100 - BOLS</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Levofloxacino 5mg/ml - bolsa 100ml -iv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cartucho com 1 bolsa plástica de 100ml de solução 0,5% (500mg) de levofloxacino. Uso adulto e pediátrico. Via intravenosa. Embalagem com dados de identificação e procedência, data de fabricação, nº lote e prazo de validade.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89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20 - BISN</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Lidocaína gel 2%</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Lidocaína 2% geleia, bisnaga contendo 30g, uso adulto e pediátrico, embalagem com dados de identificação e procedência, data de fabricação, nº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90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CX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Luvas procedimentos tamanho 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Luva látex para procedimento tamanho M. caixa com 100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CX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Luvas procedimentos tamanho p</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Luva látex para procedimento tamanho P. caixa com 100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Manitol 20% solução injetável 250ml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límpida e incolor de manitol 20%, para administração intravenosa, frasco de 250ml.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Manta 40x40 tnt azul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Embalagem para esterilização, tipo manta TNT, na cor azul tamanho 40 x 40. Embalagem com 50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Manta 60x60 tnt azul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Embalagem para esterilização, tipo manta TNT, na cor azul tamanho 60 x 60. Embalagem com 50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40 - PCT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Manta tnt azul 75x75 c/ 50 un</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Embalagem para esterilização, tipo manta TNT, na cor azul tamanho 75 x 75. Embalagem com 50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Metoclopramida injetável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Ampola com 2ml de solução injetável na concentração de 5mg/ml. Uso adulto e pediátrico. Uso intramuscular e intravenoso. Embalagem com dados de identificação e procedência data de fabricação, nº de lote e prazo de validade. Certificado de Boas Praticas de Fabricação e registro no Ministério da saúde. Produto devera obedecer a legislação atual vigente.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50 - BOLS</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Metronidazol 5mg/ml - bolsa 100ml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 cartucho com 1 bolsa plástica de 100ml de solução 0,5% (500mg) de metronidazol. Uso adulto e pediátrico. Via intravenosa. .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98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30 - ROLO</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Micropore 2,5cmx10m - fita cirurgica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Fita micropore 1,2x 10m, com boa aderência, na cor branca,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99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150 - ROLO</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Micropore 2,5cmx10m - fita cirurgica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Fita micropore 2,5cmx 10m, com boa aderência, na cor branca,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Micropore 5cm x 4,5m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Fita micropore 5cm x 4,5m, com boa aderência, na cor branca,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Micropore 10cm x 4,5m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Fita micropore 10cm x 4,5m, com boa aderência, na cor branca,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Midazolam 15mg sol.injetável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de 15mg/3ml. Uso intravenoso e intramuscular, embalagem com dados de identificação e procedência, data de fabricação, nº de lote e prazo de validade. Produto devera obedecer a legislação atual vigente.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40 - FRAM</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Omeprazol 40mg + diluente - iv</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Omeprazol 40mg, pó liofilo injetável, uso intravenoso, frasco-ampola com diluente.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Polivitaminico sem minerais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Polivitaminico sem minerais, ampola de 10ml, solução injetavel, IV.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Rifamicina 10mg/ml spray</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Solução tópica spray, frasco spray com 20 ml. Registro no Ministério da Saúde, testes de bioequivalência e biodisponibilidade, embalagem com dados de identificação e </w:t>
            </w:r>
            <w:r w:rsidRPr="00872FDC">
              <w:rPr>
                <w:rFonts w:ascii="Arial" w:hAnsi="Arial" w:cs="Arial"/>
                <w:sz w:val="24"/>
                <w:szCs w:val="24"/>
              </w:rPr>
              <w:lastRenderedPageBreak/>
              <w:t>procedência, data de fabricação, nº de lote e prazo de validade.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106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Salbutamol 5mg/ml sção neb</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Sulfato de salbutamol 5mg/ml, forma farmacêutica solução para nebulização, com registro no Ministério da Saúde, testes de bioequivalência e biodisponibilidade, embalagem com dados de identificação e procedência, data de fabricação, nº de lote e prazo de validade. Certificado de Boas Praticas de Fabricação.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Seringa insulina 50unid agulha 8x0,3mm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Seringa descartável 30 UNIDADES para aplicação de insulina, com agulha fica 8mm x 0,3mm, aço inoxidável, padrão cirúrgico, sem espaço perdido, em embalagem de papel cirúrgico r filme termoplástico.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10000 - INJ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Seringa descartável 10 ml s/agulha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Seringa descartável de três peças: embolo + corpo de seringa + retentor fico em PVC transparente, com pega anatômica, demacarção a cada 0,1ML ate 10ml, em embalagem individual, em papel cirúrgico, uso único, esterilizado a oxido de etileno, sem agulha, 10 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10000 - INJ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Seringa descartável 20 ml s/agulha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Seringa descartável de três peças: embolo + corpo de seringa + retentor fico em PVC transparente, com pega anatômica, demacarção a cada 0,1ML ate 20ml, em embalagem individual, em papel cirúrgico, uso único, esterilizado a oxido de etileno, sem agulha, 20 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8000 -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Seringa descartável 3ml sem agulha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Seringa descartável de três peças: embolo + corpo de seringa + retentor fico em PVC transparente, com pega anatômica, demacarção a cada 0,1ML ate 3ml, em embalagem individual, em papel cirúrgico, uso único, esterilizado a oxido de etileno, sem agulha, 3 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8000 -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Seringa descartável </w:t>
            </w:r>
            <w:r w:rsidRPr="00872FDC">
              <w:rPr>
                <w:rFonts w:ascii="Arial" w:hAnsi="Arial" w:cs="Arial"/>
                <w:sz w:val="24"/>
                <w:szCs w:val="24"/>
              </w:rPr>
              <w:lastRenderedPageBreak/>
              <w:t>5ml sem agulha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lastRenderedPageBreak/>
              <w:t xml:space="preserve">Seringa descartável de três peças: embolo + corpo de seringa + retentor fico em PVC transparente, com pega anatômica, demacarção a cada 0,1ML ate 5ml, em </w:t>
            </w:r>
            <w:r w:rsidRPr="00872FDC">
              <w:rPr>
                <w:rFonts w:ascii="Arial" w:hAnsi="Arial" w:cs="Arial"/>
                <w:sz w:val="24"/>
                <w:szCs w:val="24"/>
              </w:rPr>
              <w:lastRenderedPageBreak/>
              <w:t>embalagem individual, em papel cirúrgico, uso único, esterilizado a oxido de etileno, sem agulha, 5 ml.</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112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aspiração traqueal nº 10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para aspiração traqueal nº 10, em embalagem individual, estéril, com dados de identificação e procedência, data de fabricação e prazo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aspiração traqueal nº 12</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para aspiração traqueal nº 12, em embalagem individual, estéril, com dados de identificação e procedência, data de fabricação e prazo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aspiração traqueal nº 14</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para aspiração traqueal nº 14, em embalagem individual, estéril, com dados de identificação e procedência, data de fabricação e prazo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boff adulto</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enteral DUBOFF, com fio guia tamanho 12, confeccionado em poliuretano puro biocompatível, radiopaco, ponta em tungstênio, com flexibilidade adequada, marcas de medida em toda a sua extensão, conexão universal (adaptador para equipo de infusão convencional e/ou seringa), fio guia, embalagem estéril, com dados de identificação e procedência, data e tipo de esterilização e tempo de validade, com o numero de lote.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curta nº 08</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curta nº 08,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curta nº 10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curta nº 10,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118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curta nº 12</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curta nº 12,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119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curta nº 14</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curta nº 14,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curta nº 16</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curta nº 16,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longa nº 14</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longa nº 14,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nasogastrica longa nº 16</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longa nº 16,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nasogástrica longa nº 18</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monogástrica longa nº 18,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uretral nº 10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uretral nº 10, estéril, atóxica, flexível, transparente,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uretral nº 12</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uretral nº 12, estéril, atóxica, flexível, transparente,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uretral nº 14</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uretral nº 14, estéril, atóxica, flexível, transparente,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uretral nº 16</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uretral nº 16, estéril, atóxica, flexível, transparente, em embalagem individual,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128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uretral nº 8</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Sonda uretral nº 08, estéril, atóxica, flexível, transparente, em embalagem individual, com </w:t>
            </w:r>
            <w:r w:rsidRPr="00872FDC">
              <w:rPr>
                <w:rFonts w:ascii="Arial" w:hAnsi="Arial" w:cs="Arial"/>
                <w:sz w:val="24"/>
                <w:szCs w:val="24"/>
              </w:rPr>
              <w:lastRenderedPageBreak/>
              <w:t>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129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vesical n°18</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de Foley 2 vias nº 18, em embalagem individual, estéril,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vesical n°14</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de Foley 2 vias nº 14, em embalagem individual, estéril,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Sonda vesical n°16</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Sonda de Foley 2 vias nº 16, em embalagem individual, estéril, com dados de identificação e procedência, data de fabricação e prazo de validade.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fisiológico 0,9% 1000ml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frasco de 1000ml,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1500 -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fisiológico 0,9% 250 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frasco de 250ml,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1000 - BOLS</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fisiológico 0,9% 500ml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frasco de 500ml,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3500 -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fisiológico 0,9% 100ml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frasco de 100ml,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136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glicofisiológico 500ml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 glicose 5% frasco de 500ml,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400 -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Soro glicofisiológico 1000ml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 glicose 5% frasco de 1000ml,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Succinato de hidrocortisona 100mg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Succinato de Hidrocortisona 100mg, frasco – ampola, uso intramuscular e intravenoso.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139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Succinato de hidrocortisona 500mg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Succinato de Hidrocortisona 500mg, frasco – ampola, uso intramuscular e intravenoso.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Sulfato de atropina 0,5mg/ml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Sulfato de atropina 0,5mg/ml, uso endovenoso e intramuscular, ampola de 2ml.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Sulfato de amicacina 100mg/2ml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Sulfato de amicacina 100mg, solução injetável, ampola de 2ml, solução contém 66,75mg de sulfato de amicacina equivalente a 50mg de amicacina base. Teste de bioequivalência e biodisponibilidade. Embalagem com dados de identificação e procedência, data de fabricação, nº de lote e </w:t>
            </w:r>
            <w:r w:rsidRPr="00872FDC">
              <w:rPr>
                <w:rFonts w:ascii="Arial" w:hAnsi="Arial" w:cs="Arial"/>
                <w:sz w:val="24"/>
                <w:szCs w:val="24"/>
              </w:rPr>
              <w:lastRenderedPageBreak/>
              <w:t>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142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Sulfato de gentamicina 40mg/ml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Sulfato de gentamicina 40mg/ml, uso endovenoso e intramuscular, ampola de 1ml.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Sulfato de gentamicina 80mg/2ml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Sulfato de gentamicina 80mg/ml, uso endovenoso e intramuscular, ampola de 2ml. Teste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20 - AMP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Sulfato de magnesio 50%</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injetável de sulfato de magnésio 500mg/ml, ampola de 10ml, intravenoso e intramuscular. Testes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20 - SERP</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Tartarato de metoprolol 1mg/ml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Tartarato de metropolol 1mg/ml, ampola, testes de bioequivalência e biodisponibilidade.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Óleo cicatrizante</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 xml:space="preserve">Óleo cicatrizante, a base de ácidos graxos essenciais (A.G.E), ácido oleico, ácido linoleico, ácido linolênico, embalagem de 100ml. Embalagem com dados de identificação e procedência, data de fabricação, nº de lote e prazo de validade. </w:t>
            </w:r>
            <w:r w:rsidRPr="00872FDC">
              <w:rPr>
                <w:rFonts w:ascii="Arial" w:hAnsi="Arial" w:cs="Arial"/>
                <w:sz w:val="24"/>
                <w:szCs w:val="24"/>
              </w:rPr>
              <w:lastRenderedPageBreak/>
              <w:t>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147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500 - ENV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Ultrasite</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Conector needle-free com pressão positiva.</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Solução fisiologica 0,9% ampola 10ml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ampola de 10ml,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149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Solução fisiologica 0,9%- ampola 5 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Cloreto de sódio 0,9% ampola de 5ml, sistema fechado.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Acetato de clobestol + sulfato de neomicina – creme 30g.</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Acetato de Clobestol 5mg + Sulfato de Neomicina 5mg. Creme dermatológico, bisnaga de 30gr.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Solução glicose10% frasco 1000ml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Solução isotônica de glicose 10% frasco de 1000ml.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Agua destilada  para autoclave galão 5 litros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Agua destilada para uso no processo de esterilização em autoclave com duplo tratamento ultra0violeta. Não injetável. Não estéril e quimicamente pura. Isenta de sais solúveis. Agua obtida através de processo de condensação do vapor d’ agua obtida ple ebulição ou pela evaporação. Galão de 5 litros.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Detergente enzimático 1000ml 3m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Detergente enzimático, frasco de 1 litro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154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Clorexidine 2% - frasco 1000ml</w:t>
            </w:r>
          </w:p>
        </w:tc>
        <w:tc>
          <w:tcPr>
            <w:tcW w:w="4961" w:type="dxa"/>
            <w:tcBorders>
              <w:top w:val="single" w:sz="4" w:space="0" w:color="auto"/>
              <w:left w:val="single" w:sz="4" w:space="0" w:color="auto"/>
              <w:bottom w:val="single" w:sz="4" w:space="0" w:color="auto"/>
              <w:right w:val="single" w:sz="4" w:space="0" w:color="auto"/>
            </w:tcBorders>
          </w:tcPr>
          <w:p w:rsidR="00B24566" w:rsidRPr="00872FDC" w:rsidRDefault="00B24566" w:rsidP="00872FDC">
            <w:pPr>
              <w:jc w:val="both"/>
              <w:rPr>
                <w:rFonts w:ascii="Arial" w:hAnsi="Arial" w:cs="Arial"/>
                <w:sz w:val="24"/>
                <w:szCs w:val="24"/>
              </w:rPr>
            </w:pP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Clorexidina 0,5% 1 litro</w:t>
            </w:r>
          </w:p>
        </w:tc>
        <w:tc>
          <w:tcPr>
            <w:tcW w:w="4961" w:type="dxa"/>
            <w:tcBorders>
              <w:top w:val="single" w:sz="4" w:space="0" w:color="auto"/>
              <w:left w:val="single" w:sz="4" w:space="0" w:color="auto"/>
              <w:bottom w:val="single" w:sz="4" w:space="0" w:color="auto"/>
              <w:right w:val="single" w:sz="4" w:space="0" w:color="auto"/>
            </w:tcBorders>
          </w:tcPr>
          <w:p w:rsidR="00B24566" w:rsidRPr="00872FDC" w:rsidRDefault="00B24566" w:rsidP="00872FDC">
            <w:pPr>
              <w:jc w:val="both"/>
              <w:rPr>
                <w:rFonts w:ascii="Arial" w:hAnsi="Arial" w:cs="Arial"/>
                <w:sz w:val="24"/>
                <w:szCs w:val="24"/>
              </w:rPr>
            </w:pP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156</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6 -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Acido peraceltico 0,2% 1l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Acido peracetico embalagem de 1 litro.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157</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2 -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Tintura de benjoim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Tintura de Benjoin frasco 1 litro</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158</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Coletor de material perfurocortante 13 litros</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Coletor de material perfuro cortante, capacidade nominal 13 litros, capacidade útil 9,85 litros. Fabricado em papelão ondulado e reforçado internamente com papelão couro; com trava de segurança, contendo alça dupla para transporte, uso único, descartável. Embalagem com 20 unidades.</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159</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Embalagem para esterilização  10cm x 100m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3 ROLOS Papel Grau Cirúrgico (Gramatura mínima 60 G/m2) em conformidade com os requisitos da Norma ABNT NBR 14990-2; Filme plástico composto de duas camadas Polietileno/Polipropileno (Gramatura mínima 54 G/m2) unidas com adesivo atóxico; Permeável ao vapor e ao ar, impermeável à microorganismos, resistentes ao calor, livre de nutrientes microbianos e resíduos tóxicos. Alta transparência do filme na visualização do material embalado. Contém indicador químico de processo, em área impressa com tinta especial, sensível ao processo de esterilização específico para vapor que indica através da mudança de cor que o material foi submetido a esse processo. Selagem multilínea tripla que proporciona maior segurança ao material esterilizado, com largura de selagem mínima de 6 mm, conforme requisitos da Norma ABNT NBR 14990-9 (Anexo C). Indicador de sentido de abertura na embalagem;</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160</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Embalagem para </w:t>
            </w:r>
            <w:r w:rsidRPr="00872FDC">
              <w:rPr>
                <w:rFonts w:ascii="Arial" w:hAnsi="Arial" w:cs="Arial"/>
                <w:sz w:val="24"/>
                <w:szCs w:val="24"/>
              </w:rPr>
              <w:lastRenderedPageBreak/>
              <w:t>esterilização  15cm x 100m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lastRenderedPageBreak/>
              <w:t xml:space="preserve">3 ROLOS Papel Grau Cirúrgico (Gramatura mínima 60 G/m2) em conformidade com os </w:t>
            </w:r>
            <w:r w:rsidRPr="00872FDC">
              <w:rPr>
                <w:rFonts w:ascii="Arial" w:hAnsi="Arial" w:cs="Arial"/>
                <w:sz w:val="24"/>
                <w:szCs w:val="24"/>
              </w:rPr>
              <w:lastRenderedPageBreak/>
              <w:t>requisitos da Norma ABNT NBR 14990-2; Filme plástico composto de duas camadas Polietileno/Polipropileno (Gramatura mínima 54 G/m2) unidas com adesivo atóxico; Permeável ao vapor e ao ar, impermeável à microorganismos, resistentes ao calor, livre de nutrientes microbianos e resíduos tóxicos. Alta transparência do filme na visualização do material embalado. Contém indicador químico de processo, em área impressa com tinta especial, sensível ao processo de esterilização específico para vapor que indica através da mudança de cor que o material foi submetido a esse processo. Selagem multilínea tripla que proporciona maior segurança ao material esterilizado, com largura de selagem mínima de 6 mm, conforme requisitos da Norma ABNT NBR 14990-9 (Anexo C). Indicador de sentido de abertura na embalagem;</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161</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Embalagem para esterilização  20cm x 100m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03 ROLOS Papel Grau Cirúrgico (Gramatura mínima 60 G/m2) em conformidade com os requisitos da Norma ABNT NBR 14990-2; Filme plástico composto de duas camadas Polietileno/Polipropileno (Gramatura mínima 54 G/m2) unidas com adesivo atóxico; Permeável ao vapor e ao ar, impermeável à microorganismos, resistentes ao calor, livre de nutrientes microbianos e resíduos tóxicos. Alta transparência do filme na visualização do material embalado. Contém indicador químico de processo, em área impressa com tinta especial, sensível ao processo de esterilização específico para vapor que indica através da mudança de cor que o material foi submetido a esse processo. Selagem multilínea tripla que proporciona maior segurança ao material esterilizado, com largura de selagem mínima de 6 mm, conforme requisitos da Norma ABNT NBR 14990-9 (Anexo C). Indicador de sentido de abertura na embalagem;</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lastRenderedPageBreak/>
              <w:t>162</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Embalagem para esterilização  20cm x 100m</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Papel Grau Cirúrgico (Gramatura mínima 60 G/m2) em conformidade com os requisitos da Norma ABNT NBR 14990-2; Filme plástico composto de duas camadas Polietileno/Polipropileno (Gramatura mínima 54 G/m2) unidas com adesivo atóxico; Permeável ao vapor e ao ar, impermeável à microorganismos, resistentes ao calor, livre de nutrientes microbianos e resíduos tóxicos. Alta transparência do filme na visualização do material embalado. Contém indicador químico de processo, em área impressa com tinta especial, sensível ao processo de esterilização específico para vapor que indica através da mudança de cor que o material foi submetido a esse processo. Selagem multilínea tripla que proporciona maior segurança ao material esterilizado, com largura de selagem mínima de 6 mm, conforme requisitos da Norma ABNT NBR 14990-9 (Anexo C). Indicador de sentido de abertura na embalagem;</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163</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300 -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Dimenidrinato + cloridrato de piridoxina+glicose+frutose</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Dimenidrinato 30mg/10ml + Cloridrato de Piridoxina 50mg/10ml + Glicose 1000mg/10ml + frutose 1000mg/10ml, ampola de 10ml, uso intravenoso, testes de bioequivalência e biodisponibilidade, embalagem com dados de identificação e procedência, data de fabricação, nº de lote e prazo de validade. Certificado de Boas Práticas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164</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100 - UN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Fosfato de clindamicina ampola</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t>Cada ampola de solução injetável deve conter, fosfato de clindamicina 198mg; (equivalente a 150mg de clindamicina base). Embalagem com dados de identificação e procedência, data de fabricação, nº de lote e prazo de validade. Certificado de Boas Praticas de Fabricação e Registro no Ministério da Saúde.</w:t>
            </w:r>
          </w:p>
        </w:tc>
      </w:tr>
      <w:tr w:rsidR="00B24566" w:rsidRPr="00872FDC" w:rsidTr="00B24566">
        <w:tc>
          <w:tcPr>
            <w:tcW w:w="803"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165</w:t>
            </w:r>
          </w:p>
        </w:tc>
        <w:tc>
          <w:tcPr>
            <w:tcW w:w="129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50 - FR  </w:t>
            </w:r>
          </w:p>
        </w:tc>
        <w:tc>
          <w:tcPr>
            <w:tcW w:w="1730" w:type="dxa"/>
            <w:tcBorders>
              <w:top w:val="single" w:sz="4" w:space="0" w:color="auto"/>
              <w:left w:val="single" w:sz="4" w:space="0" w:color="auto"/>
              <w:bottom w:val="single" w:sz="4" w:space="0" w:color="auto"/>
              <w:right w:val="single" w:sz="4" w:space="0" w:color="auto"/>
            </w:tcBorders>
            <w:hideMark/>
          </w:tcPr>
          <w:p w:rsidR="00B24566" w:rsidRPr="00872FDC" w:rsidRDefault="00B24566">
            <w:pPr>
              <w:rPr>
                <w:rFonts w:ascii="Arial" w:hAnsi="Arial" w:cs="Arial"/>
                <w:sz w:val="24"/>
                <w:szCs w:val="24"/>
              </w:rPr>
            </w:pPr>
            <w:r w:rsidRPr="00872FDC">
              <w:rPr>
                <w:rFonts w:ascii="Arial" w:hAnsi="Arial" w:cs="Arial"/>
                <w:sz w:val="24"/>
                <w:szCs w:val="24"/>
              </w:rPr>
              <w:t xml:space="preserve">Solução de ringer com </w:t>
            </w:r>
            <w:r w:rsidRPr="00872FDC">
              <w:rPr>
                <w:rFonts w:ascii="Arial" w:hAnsi="Arial" w:cs="Arial"/>
                <w:sz w:val="24"/>
                <w:szCs w:val="24"/>
              </w:rPr>
              <w:lastRenderedPageBreak/>
              <w:t>lactato de sódio 1000ml</w:t>
            </w:r>
          </w:p>
        </w:tc>
        <w:tc>
          <w:tcPr>
            <w:tcW w:w="4961" w:type="dxa"/>
            <w:tcBorders>
              <w:top w:val="single" w:sz="4" w:space="0" w:color="auto"/>
              <w:left w:val="single" w:sz="4" w:space="0" w:color="auto"/>
              <w:bottom w:val="single" w:sz="4" w:space="0" w:color="auto"/>
              <w:right w:val="single" w:sz="4" w:space="0" w:color="auto"/>
            </w:tcBorders>
            <w:hideMark/>
          </w:tcPr>
          <w:p w:rsidR="00B24566" w:rsidRPr="00872FDC" w:rsidRDefault="00B24566" w:rsidP="00872FDC">
            <w:pPr>
              <w:jc w:val="both"/>
              <w:rPr>
                <w:rFonts w:ascii="Arial" w:hAnsi="Arial" w:cs="Arial"/>
                <w:sz w:val="24"/>
                <w:szCs w:val="24"/>
              </w:rPr>
            </w:pPr>
            <w:r w:rsidRPr="00872FDC">
              <w:rPr>
                <w:rFonts w:ascii="Arial" w:hAnsi="Arial" w:cs="Arial"/>
                <w:sz w:val="24"/>
                <w:szCs w:val="24"/>
              </w:rPr>
              <w:lastRenderedPageBreak/>
              <w:t xml:space="preserve">Solução fisiológica de cloreto de sódio a 0,6% + Cloreto de Potássio a 0,03% + </w:t>
            </w:r>
            <w:r w:rsidRPr="00872FDC">
              <w:rPr>
                <w:rFonts w:ascii="Arial" w:hAnsi="Arial" w:cs="Arial"/>
                <w:sz w:val="24"/>
                <w:szCs w:val="24"/>
              </w:rPr>
              <w:lastRenderedPageBreak/>
              <w:t>Cloreto de Cálcio a 0,02% + Lactato de Sódio a 0,3%, frasco com 1000ml. Embalagem com dados de identificação e procedência data de fabricação, nº de lote e prazo de validade. Certificado de Boas Praticas de Fabricação e registro no Ministério da saúde</w:t>
            </w:r>
          </w:p>
        </w:tc>
      </w:tr>
    </w:tbl>
    <w:p w:rsidR="00BE0BE0" w:rsidRPr="00872FDC" w:rsidRDefault="00B24566" w:rsidP="00872FDC">
      <w:pPr>
        <w:tabs>
          <w:tab w:val="left" w:pos="1576"/>
          <w:tab w:val="left" w:pos="3379"/>
          <w:tab w:val="left" w:pos="9026"/>
        </w:tabs>
        <w:rPr>
          <w:rFonts w:ascii="Arial" w:hAnsi="Arial" w:cs="Arial"/>
          <w:color w:val="000000"/>
          <w:spacing w:val="-1"/>
          <w:sz w:val="24"/>
          <w:szCs w:val="24"/>
        </w:rPr>
      </w:pPr>
      <w:r w:rsidRPr="00872FDC">
        <w:rPr>
          <w:rFonts w:ascii="Arial" w:hAnsi="Arial" w:cs="Arial"/>
          <w:sz w:val="24"/>
          <w:szCs w:val="24"/>
        </w:rPr>
        <w:lastRenderedPageBreak/>
        <w:tab/>
      </w:r>
      <w:r w:rsidRPr="00872FDC">
        <w:rPr>
          <w:rFonts w:ascii="Arial" w:hAnsi="Arial" w:cs="Arial"/>
          <w:sz w:val="24"/>
          <w:szCs w:val="24"/>
        </w:rPr>
        <w:tab/>
      </w:r>
      <w:r w:rsidRPr="00872FDC">
        <w:rPr>
          <w:rFonts w:ascii="Arial" w:hAnsi="Arial" w:cs="Arial"/>
          <w:sz w:val="24"/>
          <w:szCs w:val="24"/>
        </w:rPr>
        <w:tab/>
      </w:r>
    </w:p>
    <w:p w:rsidR="0020164D" w:rsidRPr="00872FDC" w:rsidRDefault="0020164D" w:rsidP="0023659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spacing w:after="0" w:line="240" w:lineRule="auto"/>
        <w:jc w:val="both"/>
        <w:rPr>
          <w:rFonts w:ascii="Arial" w:hAnsi="Arial" w:cs="Arial"/>
          <w:color w:val="000000"/>
          <w:spacing w:val="-1"/>
          <w:sz w:val="24"/>
          <w:szCs w:val="24"/>
        </w:rPr>
      </w:pPr>
      <w:r w:rsidRPr="00872FDC">
        <w:rPr>
          <w:rFonts w:ascii="Arial" w:hAnsi="Arial" w:cs="Arial"/>
          <w:color w:val="000000"/>
          <w:spacing w:val="-1"/>
          <w:sz w:val="24"/>
          <w:szCs w:val="24"/>
        </w:rPr>
        <w:tab/>
        <w:t>Os demais itens do edital permanecem inalterados.</w:t>
      </w:r>
      <w:r w:rsidRPr="00872FDC">
        <w:rPr>
          <w:rFonts w:ascii="Arial" w:hAnsi="Arial" w:cs="Arial"/>
          <w:color w:val="000000"/>
          <w:spacing w:val="-1"/>
          <w:sz w:val="24"/>
          <w:szCs w:val="24"/>
        </w:rPr>
        <w:tab/>
      </w:r>
    </w:p>
    <w:p w:rsidR="0020164D" w:rsidRPr="00872FDC" w:rsidRDefault="0020164D" w:rsidP="0023659D">
      <w:pPr>
        <w:widowControl w:val="0"/>
        <w:autoSpaceDE w:val="0"/>
        <w:autoSpaceDN w:val="0"/>
        <w:adjustRightInd w:val="0"/>
        <w:spacing w:after="0" w:line="240" w:lineRule="auto"/>
        <w:jc w:val="both"/>
        <w:rPr>
          <w:rFonts w:ascii="Arial" w:hAnsi="Arial" w:cs="Arial"/>
          <w:color w:val="000000"/>
          <w:spacing w:val="-1"/>
          <w:sz w:val="24"/>
          <w:szCs w:val="24"/>
        </w:rPr>
      </w:pPr>
    </w:p>
    <w:p w:rsidR="0020164D" w:rsidRPr="00872FDC" w:rsidRDefault="0020164D" w:rsidP="0023659D">
      <w:pPr>
        <w:pStyle w:val="Corpodetexto"/>
        <w:ind w:firstLine="708"/>
        <w:rPr>
          <w:rFonts w:ascii="Arial" w:hAnsi="Arial" w:cs="Arial"/>
        </w:rPr>
      </w:pPr>
      <w:r w:rsidRPr="00872FDC">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podem obter cópia do mesmo</w:t>
      </w:r>
      <w:r w:rsidR="00A25C83" w:rsidRPr="00872FDC">
        <w:rPr>
          <w:rFonts w:ascii="Arial" w:hAnsi="Arial" w:cs="Arial"/>
        </w:rPr>
        <w:t>.</w:t>
      </w:r>
    </w:p>
    <w:p w:rsidR="0020164D" w:rsidRPr="00872FDC" w:rsidRDefault="0020164D" w:rsidP="0023659D">
      <w:pPr>
        <w:spacing w:after="0" w:line="240" w:lineRule="auto"/>
        <w:jc w:val="both"/>
        <w:rPr>
          <w:rFonts w:ascii="Arial" w:hAnsi="Arial" w:cs="Arial"/>
          <w:sz w:val="24"/>
          <w:szCs w:val="24"/>
        </w:rPr>
      </w:pPr>
    </w:p>
    <w:p w:rsidR="0020164D" w:rsidRPr="00872FDC" w:rsidRDefault="0020164D" w:rsidP="0023659D">
      <w:pPr>
        <w:spacing w:after="0" w:line="240" w:lineRule="auto"/>
        <w:jc w:val="both"/>
        <w:rPr>
          <w:rFonts w:ascii="Arial" w:hAnsi="Arial" w:cs="Arial"/>
          <w:sz w:val="24"/>
          <w:szCs w:val="24"/>
        </w:rPr>
      </w:pPr>
    </w:p>
    <w:p w:rsidR="0020164D" w:rsidRPr="00872FDC" w:rsidRDefault="0020164D" w:rsidP="0023659D">
      <w:pPr>
        <w:pStyle w:val="Corpodetexto"/>
        <w:ind w:firstLine="708"/>
        <w:rPr>
          <w:rFonts w:ascii="Arial" w:hAnsi="Arial" w:cs="Arial"/>
        </w:rPr>
      </w:pPr>
      <w:r w:rsidRPr="00872FDC">
        <w:rPr>
          <w:rFonts w:ascii="Arial" w:hAnsi="Arial" w:cs="Arial"/>
        </w:rPr>
        <w:t xml:space="preserve">                Vila Maria </w:t>
      </w:r>
      <w:r w:rsidR="00872FDC">
        <w:rPr>
          <w:rFonts w:ascii="Arial" w:hAnsi="Arial" w:cs="Arial"/>
        </w:rPr>
        <w:t>06</w:t>
      </w:r>
      <w:r w:rsidRPr="00872FDC">
        <w:rPr>
          <w:rFonts w:ascii="Arial" w:hAnsi="Arial" w:cs="Arial"/>
        </w:rPr>
        <w:t xml:space="preserve"> de </w:t>
      </w:r>
      <w:r w:rsidR="00872FDC">
        <w:rPr>
          <w:rFonts w:ascii="Arial" w:hAnsi="Arial" w:cs="Arial"/>
        </w:rPr>
        <w:t xml:space="preserve">março </w:t>
      </w:r>
      <w:r w:rsidRPr="00872FDC">
        <w:rPr>
          <w:rFonts w:ascii="Arial" w:hAnsi="Arial" w:cs="Arial"/>
        </w:rPr>
        <w:t>de 201</w:t>
      </w:r>
      <w:r w:rsidR="00872FDC">
        <w:rPr>
          <w:rFonts w:ascii="Arial" w:hAnsi="Arial" w:cs="Arial"/>
        </w:rPr>
        <w:t>9</w:t>
      </w:r>
      <w:r w:rsidRPr="00872FDC">
        <w:rPr>
          <w:rFonts w:ascii="Arial" w:hAnsi="Arial" w:cs="Arial"/>
        </w:rPr>
        <w:t>.</w:t>
      </w:r>
    </w:p>
    <w:p w:rsidR="0020164D" w:rsidRPr="00872FDC" w:rsidRDefault="0020164D" w:rsidP="0023659D">
      <w:pPr>
        <w:spacing w:after="0" w:line="240" w:lineRule="auto"/>
        <w:jc w:val="both"/>
        <w:rPr>
          <w:rFonts w:ascii="Arial" w:hAnsi="Arial" w:cs="Arial"/>
          <w:sz w:val="24"/>
          <w:szCs w:val="24"/>
        </w:rPr>
      </w:pPr>
    </w:p>
    <w:p w:rsidR="0020164D" w:rsidRPr="00872FDC" w:rsidRDefault="0020164D" w:rsidP="0023659D">
      <w:pPr>
        <w:spacing w:after="0" w:line="240" w:lineRule="auto"/>
        <w:jc w:val="center"/>
        <w:rPr>
          <w:rFonts w:ascii="Arial" w:hAnsi="Arial" w:cs="Arial"/>
          <w:sz w:val="24"/>
          <w:szCs w:val="24"/>
        </w:rPr>
      </w:pPr>
    </w:p>
    <w:p w:rsidR="00671F70" w:rsidRPr="00872FDC" w:rsidRDefault="00872FDC" w:rsidP="00671F70">
      <w:pPr>
        <w:spacing w:after="0" w:line="240" w:lineRule="auto"/>
        <w:jc w:val="center"/>
        <w:rPr>
          <w:rFonts w:ascii="Arial" w:hAnsi="Arial" w:cs="Arial"/>
          <w:bCs/>
          <w:sz w:val="24"/>
          <w:szCs w:val="24"/>
        </w:rPr>
      </w:pPr>
      <w:r>
        <w:rPr>
          <w:rFonts w:ascii="Arial" w:hAnsi="Arial" w:cs="Arial"/>
          <w:bCs/>
          <w:sz w:val="24"/>
          <w:szCs w:val="24"/>
        </w:rPr>
        <w:t>MAICO SERAFINI BETTO</w:t>
      </w:r>
    </w:p>
    <w:p w:rsidR="0020164D" w:rsidRPr="00872FDC" w:rsidRDefault="0020164D" w:rsidP="00671F70">
      <w:pPr>
        <w:spacing w:after="0" w:line="240" w:lineRule="auto"/>
        <w:jc w:val="center"/>
        <w:rPr>
          <w:rFonts w:ascii="Arial" w:hAnsi="Arial" w:cs="Arial"/>
          <w:sz w:val="24"/>
          <w:szCs w:val="24"/>
        </w:rPr>
      </w:pPr>
      <w:r w:rsidRPr="00872FDC">
        <w:rPr>
          <w:rFonts w:ascii="Arial" w:hAnsi="Arial" w:cs="Arial"/>
          <w:bCs/>
          <w:sz w:val="24"/>
          <w:szCs w:val="24"/>
        </w:rPr>
        <w:t>PREFEITO MUNICIPAL</w:t>
      </w:r>
    </w:p>
    <w:p w:rsidR="0020164D" w:rsidRPr="00872FDC" w:rsidRDefault="0020164D" w:rsidP="0023659D">
      <w:pPr>
        <w:spacing w:after="0" w:line="240" w:lineRule="auto"/>
        <w:jc w:val="both"/>
        <w:rPr>
          <w:rFonts w:ascii="Arial" w:hAnsi="Arial" w:cs="Arial"/>
          <w:b/>
          <w:sz w:val="24"/>
          <w:szCs w:val="24"/>
        </w:rPr>
      </w:pPr>
    </w:p>
    <w:p w:rsidR="008F3E93" w:rsidRPr="00872FDC" w:rsidRDefault="008F3E93" w:rsidP="0023659D">
      <w:pPr>
        <w:spacing w:after="0" w:line="240" w:lineRule="auto"/>
        <w:jc w:val="both"/>
        <w:rPr>
          <w:rFonts w:ascii="Arial" w:hAnsi="Arial" w:cs="Arial"/>
          <w:sz w:val="24"/>
          <w:szCs w:val="24"/>
        </w:rPr>
      </w:pPr>
    </w:p>
    <w:p w:rsidR="0020164D" w:rsidRPr="00872FDC" w:rsidRDefault="0020164D" w:rsidP="0023659D">
      <w:pPr>
        <w:spacing w:after="0" w:line="240" w:lineRule="auto"/>
        <w:jc w:val="both"/>
        <w:rPr>
          <w:rFonts w:ascii="Arial" w:hAnsi="Arial" w:cs="Arial"/>
          <w:sz w:val="24"/>
          <w:szCs w:val="24"/>
        </w:rPr>
      </w:pPr>
      <w:r w:rsidRPr="00872FDC">
        <w:rPr>
          <w:rFonts w:ascii="Arial" w:hAnsi="Arial" w:cs="Arial"/>
          <w:sz w:val="24"/>
          <w:szCs w:val="24"/>
        </w:rPr>
        <w:t>REGISTRE-SE E PUBLIQUE-SE</w:t>
      </w:r>
    </w:p>
    <w:p w:rsidR="0020164D" w:rsidRPr="00872FDC" w:rsidRDefault="0020164D" w:rsidP="0023659D">
      <w:pPr>
        <w:spacing w:after="0" w:line="240" w:lineRule="auto"/>
        <w:jc w:val="both"/>
        <w:rPr>
          <w:rFonts w:ascii="Arial" w:hAnsi="Arial" w:cs="Arial"/>
          <w:sz w:val="24"/>
          <w:szCs w:val="24"/>
        </w:rPr>
      </w:pPr>
    </w:p>
    <w:p w:rsidR="0020164D" w:rsidRPr="00872FDC" w:rsidRDefault="0020164D" w:rsidP="0023659D">
      <w:pPr>
        <w:spacing w:after="0" w:line="240" w:lineRule="auto"/>
        <w:jc w:val="both"/>
        <w:rPr>
          <w:rFonts w:ascii="Arial" w:hAnsi="Arial" w:cs="Arial"/>
          <w:sz w:val="24"/>
          <w:szCs w:val="24"/>
        </w:rPr>
      </w:pPr>
    </w:p>
    <w:p w:rsidR="0020164D" w:rsidRPr="00872FDC" w:rsidRDefault="0020164D" w:rsidP="0023659D">
      <w:pPr>
        <w:spacing w:after="0" w:line="240" w:lineRule="auto"/>
        <w:jc w:val="both"/>
        <w:rPr>
          <w:rFonts w:ascii="Arial" w:hAnsi="Arial" w:cs="Arial"/>
          <w:sz w:val="24"/>
          <w:szCs w:val="24"/>
        </w:rPr>
      </w:pPr>
      <w:r w:rsidRPr="00872FDC">
        <w:rPr>
          <w:rFonts w:ascii="Arial" w:hAnsi="Arial" w:cs="Arial"/>
          <w:sz w:val="24"/>
          <w:szCs w:val="24"/>
        </w:rPr>
        <w:t>DELONEI CARLOS PERIN</w:t>
      </w:r>
    </w:p>
    <w:p w:rsidR="0020164D" w:rsidRPr="00872FDC" w:rsidRDefault="0020164D" w:rsidP="00A27376">
      <w:pPr>
        <w:spacing w:after="0" w:line="240" w:lineRule="auto"/>
        <w:jc w:val="both"/>
        <w:rPr>
          <w:rFonts w:ascii="Arial" w:hAnsi="Arial" w:cs="Arial"/>
          <w:sz w:val="24"/>
          <w:szCs w:val="24"/>
        </w:rPr>
      </w:pPr>
      <w:r w:rsidRPr="00872FDC">
        <w:rPr>
          <w:rFonts w:ascii="Arial" w:hAnsi="Arial" w:cs="Arial"/>
          <w:sz w:val="24"/>
          <w:szCs w:val="24"/>
        </w:rPr>
        <w:t>Secretario Municipal de Governo</w:t>
      </w:r>
    </w:p>
    <w:sectPr w:rsidR="0020164D" w:rsidRPr="00872FDC" w:rsidSect="0020164D">
      <w:headerReference w:type="default" r:id="rId7"/>
      <w:footerReference w:type="default" r:id="rId8"/>
      <w:pgSz w:w="11906" w:h="16838"/>
      <w:pgMar w:top="1417" w:right="99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A84" w:rsidRDefault="00275A84" w:rsidP="0020164D">
      <w:pPr>
        <w:spacing w:after="0" w:line="240" w:lineRule="auto"/>
      </w:pPr>
      <w:r>
        <w:separator/>
      </w:r>
    </w:p>
  </w:endnote>
  <w:endnote w:type="continuationSeparator" w:id="0">
    <w:p w:rsidR="00275A84" w:rsidRDefault="00275A84" w:rsidP="002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30861"/>
      <w:docPartObj>
        <w:docPartGallery w:val="Page Numbers (Bottom of Page)"/>
        <w:docPartUnique/>
      </w:docPartObj>
    </w:sdtPr>
    <w:sdtEndPr/>
    <w:sdtContent>
      <w:p w:rsidR="00E662FE" w:rsidRDefault="00E662FE">
        <w:pPr>
          <w:pStyle w:val="Rodap"/>
          <w:jc w:val="right"/>
        </w:pPr>
        <w:r>
          <w:fldChar w:fldCharType="begin"/>
        </w:r>
        <w:r>
          <w:instrText>PAGE   \* MERGEFORMAT</w:instrText>
        </w:r>
        <w:r>
          <w:fldChar w:fldCharType="separate"/>
        </w:r>
        <w:r>
          <w:t>2</w:t>
        </w:r>
        <w:r>
          <w:fldChar w:fldCharType="end"/>
        </w:r>
      </w:p>
    </w:sdtContent>
  </w:sdt>
  <w:p w:rsidR="00E662FE" w:rsidRDefault="00E66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A84" w:rsidRDefault="00275A84" w:rsidP="0020164D">
      <w:pPr>
        <w:spacing w:after="0" w:line="240" w:lineRule="auto"/>
      </w:pPr>
      <w:r>
        <w:separator/>
      </w:r>
    </w:p>
  </w:footnote>
  <w:footnote w:type="continuationSeparator" w:id="0">
    <w:p w:rsidR="00275A84" w:rsidRDefault="00275A84" w:rsidP="002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4D" w:rsidRDefault="0020164D" w:rsidP="0020164D">
    <w:pPr>
      <w:pStyle w:val="Cabealho"/>
      <w:jc w:val="center"/>
    </w:pPr>
    <w:r>
      <w:rPr>
        <w:noProof/>
        <w:lang w:eastAsia="pt-BR"/>
      </w:rPr>
      <w:drawing>
        <wp:inline distT="0" distB="0" distL="0" distR="0" wp14:anchorId="48082BCC" wp14:editId="7C84FA29">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20164D" w:rsidRDefault="0020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D"/>
    <w:rsid w:val="00051253"/>
    <w:rsid w:val="00060781"/>
    <w:rsid w:val="000C10B0"/>
    <w:rsid w:val="000F474B"/>
    <w:rsid w:val="00185DA3"/>
    <w:rsid w:val="001A5DA5"/>
    <w:rsid w:val="001D54E8"/>
    <w:rsid w:val="0020164D"/>
    <w:rsid w:val="00230BF0"/>
    <w:rsid w:val="0023659D"/>
    <w:rsid w:val="00275A84"/>
    <w:rsid w:val="00293556"/>
    <w:rsid w:val="002A42A0"/>
    <w:rsid w:val="00405F17"/>
    <w:rsid w:val="0046643E"/>
    <w:rsid w:val="00474E63"/>
    <w:rsid w:val="004F7673"/>
    <w:rsid w:val="00576C4B"/>
    <w:rsid w:val="00613D13"/>
    <w:rsid w:val="00671F70"/>
    <w:rsid w:val="006C7A20"/>
    <w:rsid w:val="006D4DF8"/>
    <w:rsid w:val="006E67AC"/>
    <w:rsid w:val="00715FD0"/>
    <w:rsid w:val="007226B5"/>
    <w:rsid w:val="007E1C66"/>
    <w:rsid w:val="00835532"/>
    <w:rsid w:val="00872FDC"/>
    <w:rsid w:val="00896DEC"/>
    <w:rsid w:val="008F3E93"/>
    <w:rsid w:val="009040F4"/>
    <w:rsid w:val="009225F6"/>
    <w:rsid w:val="00945F2F"/>
    <w:rsid w:val="0096494F"/>
    <w:rsid w:val="009F2A2B"/>
    <w:rsid w:val="00A025FE"/>
    <w:rsid w:val="00A25C83"/>
    <w:rsid w:val="00A27376"/>
    <w:rsid w:val="00A3577E"/>
    <w:rsid w:val="00A42CD9"/>
    <w:rsid w:val="00A43DF0"/>
    <w:rsid w:val="00B24566"/>
    <w:rsid w:val="00B95824"/>
    <w:rsid w:val="00BD455F"/>
    <w:rsid w:val="00BE0BE0"/>
    <w:rsid w:val="00D87B66"/>
    <w:rsid w:val="00DA4963"/>
    <w:rsid w:val="00DB6009"/>
    <w:rsid w:val="00DD1DC6"/>
    <w:rsid w:val="00E62203"/>
    <w:rsid w:val="00E662FE"/>
    <w:rsid w:val="00F85203"/>
    <w:rsid w:val="00FA4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E571"/>
  <w15:chartTrackingRefBased/>
  <w15:docId w15:val="{247E0A0B-CE8A-4280-93F6-89C224C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64D"/>
    <w:rPr>
      <w:rFonts w:ascii="Calibri" w:eastAsia="Calibri" w:hAnsi="Calibri" w:cs="Times New Roman"/>
    </w:rPr>
  </w:style>
  <w:style w:type="paragraph" w:styleId="Ttulo1">
    <w:name w:val="heading 1"/>
    <w:basedOn w:val="Normal"/>
    <w:next w:val="Normal"/>
    <w:link w:val="Ttulo1Char"/>
    <w:uiPriority w:val="99"/>
    <w:qFormat/>
    <w:rsid w:val="000C10B0"/>
    <w:pPr>
      <w:keepNext/>
      <w:tabs>
        <w:tab w:val="left" w:pos="2835"/>
      </w:tabs>
      <w:spacing w:before="120" w:after="0" w:line="360" w:lineRule="auto"/>
      <w:jc w:val="center"/>
      <w:outlineLvl w:val="0"/>
    </w:pPr>
    <w:rPr>
      <w:rFonts w:ascii="Arial" w:eastAsia="Times New Roman" w:hAnsi="Arial" w:cs="Arial"/>
      <w:b/>
      <w:bCs/>
      <w:lang w:eastAsia="pt-BR"/>
    </w:rPr>
  </w:style>
  <w:style w:type="paragraph" w:styleId="Ttulo2">
    <w:name w:val="heading 2"/>
    <w:basedOn w:val="Normal"/>
    <w:next w:val="Normal"/>
    <w:link w:val="Ttulo2Char"/>
    <w:uiPriority w:val="99"/>
    <w:semiHidden/>
    <w:unhideWhenUsed/>
    <w:qFormat/>
    <w:rsid w:val="000C10B0"/>
    <w:pPr>
      <w:keepNext/>
      <w:tabs>
        <w:tab w:val="left" w:pos="2835"/>
      </w:tabs>
      <w:spacing w:before="120" w:after="0" w:line="240" w:lineRule="auto"/>
      <w:jc w:val="center"/>
      <w:outlineLvl w:val="1"/>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20164D"/>
    <w:pPr>
      <w:suppressAutoHyphens/>
      <w:spacing w:before="280" w:after="280" w:line="240" w:lineRule="auto"/>
    </w:pPr>
    <w:rPr>
      <w:rFonts w:ascii="Times New Roman" w:eastAsia="Times New Roman" w:hAnsi="Times New Roman"/>
      <w:sz w:val="24"/>
      <w:szCs w:val="24"/>
      <w:lang w:eastAsia="ar-SA"/>
    </w:rPr>
  </w:style>
  <w:style w:type="character" w:customStyle="1" w:styleId="CorpodetextoChar">
    <w:name w:val="Corpo de texto Char"/>
    <w:link w:val="Corpodetexto"/>
    <w:locked/>
    <w:rsid w:val="0020164D"/>
    <w:rPr>
      <w:sz w:val="24"/>
      <w:szCs w:val="24"/>
      <w:lang w:eastAsia="pt-BR"/>
    </w:rPr>
  </w:style>
  <w:style w:type="paragraph" w:styleId="Corpodetexto">
    <w:name w:val="Body Text"/>
    <w:basedOn w:val="Normal"/>
    <w:link w:val="CorpodetextoChar"/>
    <w:rsid w:val="0020164D"/>
    <w:pPr>
      <w:spacing w:after="0" w:line="240" w:lineRule="auto"/>
      <w:jc w:val="both"/>
    </w:pPr>
    <w:rPr>
      <w:rFonts w:asciiTheme="minorHAnsi" w:eastAsiaTheme="minorHAnsi" w:hAnsiTheme="minorHAnsi" w:cstheme="minorBidi"/>
      <w:sz w:val="24"/>
      <w:szCs w:val="24"/>
      <w:lang w:eastAsia="pt-BR"/>
    </w:rPr>
  </w:style>
  <w:style w:type="character" w:customStyle="1" w:styleId="CorpodetextoChar1">
    <w:name w:val="Corpo de texto Char1"/>
    <w:basedOn w:val="Fontepargpadro"/>
    <w:uiPriority w:val="99"/>
    <w:semiHidden/>
    <w:rsid w:val="0020164D"/>
    <w:rPr>
      <w:rFonts w:ascii="Calibri" w:eastAsia="Calibri" w:hAnsi="Calibri" w:cs="Times New Roman"/>
    </w:rPr>
  </w:style>
  <w:style w:type="paragraph" w:styleId="Cabealho">
    <w:name w:val="header"/>
    <w:basedOn w:val="Normal"/>
    <w:link w:val="CabealhoChar"/>
    <w:uiPriority w:val="99"/>
    <w:unhideWhenUsed/>
    <w:rsid w:val="002016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4D"/>
    <w:rPr>
      <w:rFonts w:ascii="Calibri" w:eastAsia="Calibri" w:hAnsi="Calibri" w:cs="Times New Roman"/>
    </w:rPr>
  </w:style>
  <w:style w:type="paragraph" w:styleId="Rodap">
    <w:name w:val="footer"/>
    <w:basedOn w:val="Normal"/>
    <w:link w:val="RodapChar"/>
    <w:uiPriority w:val="99"/>
    <w:unhideWhenUsed/>
    <w:rsid w:val="0020164D"/>
    <w:pPr>
      <w:tabs>
        <w:tab w:val="center" w:pos="4252"/>
        <w:tab w:val="right" w:pos="8504"/>
      </w:tabs>
      <w:spacing w:after="0" w:line="240" w:lineRule="auto"/>
    </w:pPr>
  </w:style>
  <w:style w:type="character" w:customStyle="1" w:styleId="RodapChar">
    <w:name w:val="Rodapé Char"/>
    <w:basedOn w:val="Fontepargpadro"/>
    <w:link w:val="Rodap"/>
    <w:uiPriority w:val="99"/>
    <w:rsid w:val="0020164D"/>
    <w:rPr>
      <w:rFonts w:ascii="Calibri" w:eastAsia="Calibri" w:hAnsi="Calibri" w:cs="Times New Roman"/>
    </w:rPr>
  </w:style>
  <w:style w:type="character" w:customStyle="1" w:styleId="Ttulo1Char">
    <w:name w:val="Título 1 Char"/>
    <w:basedOn w:val="Fontepargpadro"/>
    <w:link w:val="Ttulo1"/>
    <w:uiPriority w:val="99"/>
    <w:rsid w:val="000C10B0"/>
    <w:rPr>
      <w:rFonts w:ascii="Arial" w:eastAsia="Times New Roman" w:hAnsi="Arial" w:cs="Arial"/>
      <w:b/>
      <w:bCs/>
      <w:lang w:eastAsia="pt-BR"/>
    </w:rPr>
  </w:style>
  <w:style w:type="character" w:customStyle="1" w:styleId="Ttulo2Char">
    <w:name w:val="Título 2 Char"/>
    <w:basedOn w:val="Fontepargpadro"/>
    <w:link w:val="Ttulo2"/>
    <w:uiPriority w:val="99"/>
    <w:semiHidden/>
    <w:rsid w:val="000C10B0"/>
    <w:rPr>
      <w:rFonts w:ascii="Arial" w:eastAsia="Times New Roman" w:hAnsi="Arial" w:cs="Arial"/>
      <w:b/>
      <w:bCs/>
      <w:sz w:val="28"/>
      <w:szCs w:val="28"/>
      <w:lang w:eastAsia="pt-BR"/>
    </w:rPr>
  </w:style>
  <w:style w:type="paragraph" w:styleId="Ttulo">
    <w:name w:val="Title"/>
    <w:basedOn w:val="Normal"/>
    <w:link w:val="TtuloChar1"/>
    <w:uiPriority w:val="99"/>
    <w:qFormat/>
    <w:rsid w:val="000C10B0"/>
    <w:pPr>
      <w:tabs>
        <w:tab w:val="left" w:pos="2835"/>
      </w:tabs>
      <w:spacing w:before="120" w:after="0" w:line="240" w:lineRule="auto"/>
      <w:jc w:val="center"/>
    </w:pPr>
    <w:rPr>
      <w:rFonts w:ascii="Arial" w:eastAsia="Times New Roman" w:hAnsi="Arial" w:cs="Arial"/>
      <w:b/>
      <w:bCs/>
      <w:sz w:val="28"/>
      <w:szCs w:val="28"/>
      <w:lang w:eastAsia="pt-BR"/>
    </w:rPr>
  </w:style>
  <w:style w:type="character" w:customStyle="1" w:styleId="TtuloChar">
    <w:name w:val="Título Char"/>
    <w:basedOn w:val="Fontepargpadro"/>
    <w:uiPriority w:val="10"/>
    <w:rsid w:val="000C10B0"/>
    <w:rPr>
      <w:rFonts w:asciiTheme="majorHAnsi" w:eastAsiaTheme="majorEastAsia" w:hAnsiTheme="majorHAnsi" w:cstheme="majorBidi"/>
      <w:spacing w:val="-10"/>
      <w:kern w:val="28"/>
      <w:sz w:val="56"/>
      <w:szCs w:val="56"/>
    </w:rPr>
  </w:style>
  <w:style w:type="character" w:customStyle="1" w:styleId="TtuloChar1">
    <w:name w:val="Título Char1"/>
    <w:link w:val="Ttulo"/>
    <w:uiPriority w:val="99"/>
    <w:locked/>
    <w:rsid w:val="000C10B0"/>
    <w:rPr>
      <w:rFonts w:ascii="Arial" w:eastAsia="Times New Roman" w:hAnsi="Arial" w:cs="Arial"/>
      <w:b/>
      <w:bCs/>
      <w:sz w:val="28"/>
      <w:szCs w:val="28"/>
      <w:lang w:eastAsia="pt-BR"/>
    </w:rPr>
  </w:style>
  <w:style w:type="paragraph" w:styleId="Recuodecorpodetexto2">
    <w:name w:val="Body Text Indent 2"/>
    <w:basedOn w:val="Normal"/>
    <w:link w:val="Recuodecorpodetexto2Char"/>
    <w:uiPriority w:val="99"/>
    <w:semiHidden/>
    <w:unhideWhenUsed/>
    <w:rsid w:val="00613D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3D13"/>
    <w:rPr>
      <w:rFonts w:ascii="Calibri" w:eastAsia="Calibri" w:hAnsi="Calibri" w:cs="Times New Roman"/>
    </w:rPr>
  </w:style>
  <w:style w:type="paragraph" w:styleId="Textodebalo">
    <w:name w:val="Balloon Text"/>
    <w:basedOn w:val="Normal"/>
    <w:link w:val="TextodebaloChar"/>
    <w:uiPriority w:val="99"/>
    <w:semiHidden/>
    <w:unhideWhenUsed/>
    <w:rsid w:val="00715F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5FD0"/>
    <w:rPr>
      <w:rFonts w:ascii="Segoe UI" w:eastAsia="Calibri" w:hAnsi="Segoe UI" w:cs="Segoe UI"/>
      <w:sz w:val="18"/>
      <w:szCs w:val="18"/>
    </w:rPr>
  </w:style>
  <w:style w:type="paragraph" w:customStyle="1" w:styleId="msonormal0">
    <w:name w:val="msonormal"/>
    <w:basedOn w:val="Normal"/>
    <w:rsid w:val="00B24566"/>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B24566"/>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0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A82DB-9CFB-40BF-9756-32977DE7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29</Pages>
  <Words>7815</Words>
  <Characters>42202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2018-11-19T16:28:00Z</cp:lastPrinted>
  <dcterms:created xsi:type="dcterms:W3CDTF">2018-05-22T17:51:00Z</dcterms:created>
  <dcterms:modified xsi:type="dcterms:W3CDTF">2019-03-06T12:47:00Z</dcterms:modified>
</cp:coreProperties>
</file>